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C84" w:rsidRDefault="00812401" w:rsidP="00B67C84">
      <w:pPr>
        <w:pStyle w:val="1TITULOSANCAL"/>
      </w:pPr>
      <w:r w:rsidRPr="00984BCE">
        <w:t>EXPLICACION DEL MODELO</w:t>
      </w:r>
    </w:p>
    <w:p w:rsidR="00B67C84" w:rsidRDefault="00B67C84" w:rsidP="00D13A21">
      <w:pPr>
        <w:pStyle w:val="2PARRAFONORMALSANCAL"/>
      </w:pPr>
      <w:r>
        <w:t>Las principales características de este modelo son su amplia modu</w:t>
      </w:r>
      <w:r w:rsidR="0076662C">
        <w:t xml:space="preserve">laridad y su oferta de medidas. </w:t>
      </w:r>
      <w:r>
        <w:t xml:space="preserve">La familia Air ofrece dos alturas de respaldo (81cm y 88cm) y tres tipos de brazo para cualquiera de sus versiones. Las opciones son: brazo ancho, estrecho y alto y se pueden combinar en una misma pieza. La opción de brazo alto es apta para hacer rincón. </w:t>
      </w:r>
    </w:p>
    <w:p w:rsidR="00B67C84" w:rsidRDefault="00B67C84" w:rsidP="00D13A21">
      <w:pPr>
        <w:pStyle w:val="2PARRAFONORMALSANCAL"/>
      </w:pPr>
    </w:p>
    <w:p w:rsidR="00B67C84" w:rsidRDefault="0076662C" w:rsidP="00D13A21">
      <w:pPr>
        <w:pStyle w:val="2PARRAFONORMALSANCAL"/>
      </w:pPr>
      <w:r>
        <w:t>L</w:t>
      </w:r>
      <w:r w:rsidR="00B67C84">
        <w:t xml:space="preserve">a colección se completa con una serie de piezas auxiliares: </w:t>
      </w:r>
      <w:r w:rsidR="00E17833">
        <w:t>4</w:t>
      </w:r>
      <w:r w:rsidR="00B67C84" w:rsidRPr="00C523BE">
        <w:t xml:space="preserve"> mesas, 2 pufs,</w:t>
      </w:r>
      <w:r w:rsidR="00B67C84">
        <w:t xml:space="preserve"> 1 cojín de decoración y 4 almohadas opcionales para el brazo alto cuando hace rincón (2 por cada altura de respaldo). La</w:t>
      </w:r>
      <w:r>
        <w:t xml:space="preserve"> mesa de 93x93 y el puf de 95x95 están pensado</w:t>
      </w:r>
      <w:r w:rsidR="00B67C84">
        <w:t xml:space="preserve">s para hacer </w:t>
      </w:r>
      <w:r>
        <w:t xml:space="preserve">composiciones con </w:t>
      </w:r>
      <w:r w:rsidR="00B67C84">
        <w:t>rincón</w:t>
      </w:r>
      <w:r>
        <w:t>.</w:t>
      </w:r>
    </w:p>
    <w:p w:rsidR="00B67C84" w:rsidRDefault="00B67C84" w:rsidP="00D13A21">
      <w:pPr>
        <w:pStyle w:val="2PARRAFONORMALSANCAL"/>
      </w:pPr>
    </w:p>
    <w:p w:rsidR="00B67C84" w:rsidRDefault="00B67C84" w:rsidP="00D13A21">
      <w:pPr>
        <w:pStyle w:val="2PARRAFONORMALSANCAL"/>
      </w:pPr>
      <w:r>
        <w:t>Air también ofrece la posibilidad de hacer combinaciones con almohadas de respaldo extra. Estas almohadas de respaldo de 55x60 son opcionales y no están incluidas en el precio.</w:t>
      </w:r>
    </w:p>
    <w:p w:rsidR="00B67C84" w:rsidRDefault="00B67C84" w:rsidP="00D13A21">
      <w:pPr>
        <w:pStyle w:val="2PARRAFONORMALSANCAL"/>
      </w:pPr>
    </w:p>
    <w:p w:rsidR="00B67C84" w:rsidRDefault="00B67C84" w:rsidP="00D13A21">
      <w:pPr>
        <w:pStyle w:val="2PARRAFONORMALSANCAL"/>
      </w:pPr>
      <w:r>
        <w:t>Las patas están colocadas de tal forma que quedan ocultas.</w:t>
      </w:r>
    </w:p>
    <w:p w:rsidR="00B67C84" w:rsidRDefault="00B67C84" w:rsidP="00D13A21">
      <w:pPr>
        <w:pStyle w:val="2PARRAFONORMALSANCAL"/>
      </w:pPr>
    </w:p>
    <w:p w:rsidR="00B67C84" w:rsidRDefault="00B67C84" w:rsidP="00D13A21">
      <w:pPr>
        <w:pStyle w:val="2PARRAFONORMALSANCAL"/>
      </w:pPr>
      <w:r>
        <w:t>La unión de los módulos se realiza mediante carracas.</w:t>
      </w:r>
    </w:p>
    <w:p w:rsidR="00B67C84" w:rsidRDefault="00B67C84" w:rsidP="00D13A21">
      <w:pPr>
        <w:pStyle w:val="2PARRAFONORMALSANCAL"/>
      </w:pPr>
    </w:p>
    <w:p w:rsidR="00B67C84" w:rsidRDefault="00B67C84" w:rsidP="00D13A21">
      <w:pPr>
        <w:pStyle w:val="2PARRAFONORMALSANCAL"/>
      </w:pPr>
      <w:r>
        <w:t xml:space="preserve">Toda la gama de productos, excepto las mesas, son totalmente desenfundables cuando van tapizados en tela y sólo las almohadas cuando van tapizados en piel o piel sintética. </w:t>
      </w:r>
    </w:p>
    <w:p w:rsidR="00B67C84" w:rsidRPr="00B67C84" w:rsidRDefault="00B67C84" w:rsidP="00B67C84">
      <w:pPr>
        <w:pStyle w:val="4TITULOIMPORTANTE"/>
      </w:pPr>
      <w:r>
        <w:t>IMPORTANTE</w:t>
      </w:r>
    </w:p>
    <w:p w:rsidR="00B67C84" w:rsidRPr="00B67C84" w:rsidRDefault="00B67C84" w:rsidP="00B67C84">
      <w:pPr>
        <w:pStyle w:val="5TEXTOIMPORTANTE"/>
      </w:pPr>
      <w:r w:rsidRPr="00B67C84">
        <w:t xml:space="preserve">Las piezas se sirven montadas en todas sus medidas. </w:t>
      </w:r>
    </w:p>
    <w:p w:rsidR="00B67C84" w:rsidRPr="00B67C84" w:rsidRDefault="00B67C84" w:rsidP="00B67C84">
      <w:pPr>
        <w:pStyle w:val="5TEXTOIMPORTANTE"/>
      </w:pPr>
    </w:p>
    <w:p w:rsidR="00B67C84" w:rsidRPr="00B67C84" w:rsidRDefault="00B67C84" w:rsidP="00B67C84">
      <w:pPr>
        <w:pStyle w:val="5TEXTOIMPORTANTE"/>
      </w:pPr>
      <w:r w:rsidRPr="00B67C84">
        <w:t xml:space="preserve">En tela, los módulos de 240 siempre son desmontables. Previa solicitud, los módulos de 180 se pueden fabricar para que sean desmontables en destino (especificar en el pedido). Adjuntamos instrucciones de montaje y desmontaje. </w:t>
      </w:r>
    </w:p>
    <w:p w:rsidR="00B67C84" w:rsidRPr="00B67C84" w:rsidRDefault="00B67C84" w:rsidP="00B67C84">
      <w:pPr>
        <w:pStyle w:val="5TEXTOIMPORTANTE"/>
      </w:pPr>
    </w:p>
    <w:p w:rsidR="00B67C84" w:rsidRPr="00B67C84" w:rsidRDefault="00B67C84" w:rsidP="00B67C84">
      <w:pPr>
        <w:pStyle w:val="5TEXTOIMPORTANTE"/>
      </w:pPr>
      <w:r w:rsidRPr="00B67C84">
        <w:t xml:space="preserve">En piel o piel sintética todas las medidas se sirven siempre en una pieza y no son desmontables. </w:t>
      </w:r>
    </w:p>
    <w:p w:rsidR="00B67C84" w:rsidRPr="00B67C84" w:rsidRDefault="00B67C84" w:rsidP="00B67C84">
      <w:pPr>
        <w:pStyle w:val="5TEXTOIMPORTANTE"/>
      </w:pPr>
    </w:p>
    <w:p w:rsidR="00B67C84" w:rsidRPr="00B67C84" w:rsidRDefault="0076662C" w:rsidP="00B67C84">
      <w:pPr>
        <w:pStyle w:val="5TEXTOIMPORTANTE"/>
      </w:pPr>
      <w:r>
        <w:t>Este modelo está disponible tanto en tela como en piel.</w:t>
      </w:r>
      <w:r w:rsidR="00B67C84" w:rsidRPr="00B67C84">
        <w:t xml:space="preserve"> </w:t>
      </w:r>
    </w:p>
    <w:p w:rsidR="00B67C84" w:rsidRPr="00B67C84" w:rsidRDefault="00B67C84" w:rsidP="00B67C84">
      <w:pPr>
        <w:pStyle w:val="5TEXTOIMPORTANTE"/>
      </w:pPr>
    </w:p>
    <w:p w:rsidR="00B67C84" w:rsidRPr="002400AD" w:rsidRDefault="00B67C84" w:rsidP="002400AD">
      <w:pPr>
        <w:pStyle w:val="5TEXTOIMPORTANTE"/>
      </w:pPr>
      <w:r w:rsidRPr="002400AD">
        <w:t>Las solicitudes de composiciones modulares deben adjuntar un plano en planta al realizar el pedido. La mano (derecha/izquierda) se interpreta siempre viendo el dibujo de frente.</w:t>
      </w:r>
    </w:p>
    <w:p w:rsidR="003F3185" w:rsidRPr="00B67C84" w:rsidRDefault="003F3185" w:rsidP="00B67C84">
      <w:pPr>
        <w:pStyle w:val="5TEXTOIMPORTANTE"/>
        <w:rPr>
          <w:b/>
        </w:rPr>
      </w:pPr>
    </w:p>
    <w:p w:rsidR="00E65573" w:rsidRPr="00801AA5" w:rsidRDefault="00F9444A" w:rsidP="00E65573">
      <w:pPr>
        <w:pStyle w:val="1TITULOSANCAL"/>
        <w:rPr>
          <w:bCs/>
          <w:lang w:val="en-GB"/>
        </w:rPr>
      </w:pPr>
      <w:r w:rsidRPr="008C033B">
        <w:rPr>
          <w:sz w:val="20"/>
          <w:szCs w:val="20"/>
          <w:lang w:val="en-GB"/>
        </w:rPr>
        <w:br w:type="page"/>
      </w:r>
      <w:r w:rsidR="00E65573" w:rsidRPr="00801AA5">
        <w:rPr>
          <w:lang w:val="en-GB"/>
        </w:rPr>
        <w:lastRenderedPageBreak/>
        <w:t xml:space="preserve">DESCRIPTION </w:t>
      </w:r>
    </w:p>
    <w:p w:rsidR="00E65573" w:rsidRPr="00801AA5" w:rsidRDefault="00E65573" w:rsidP="00E65573">
      <w:pPr>
        <w:pStyle w:val="2PARRAFONORMALSANCAL"/>
        <w:rPr>
          <w:b/>
          <w:bCs/>
          <w:lang w:val="en-GB"/>
        </w:rPr>
      </w:pPr>
      <w:r w:rsidRPr="00801AA5">
        <w:rPr>
          <w:lang w:val="en-GB"/>
        </w:rPr>
        <w:t xml:space="preserve">The Air boasts a wide </w:t>
      </w:r>
      <w:r w:rsidR="00C54AB1">
        <w:rPr>
          <w:lang w:val="en-GB"/>
        </w:rPr>
        <w:t>range</w:t>
      </w:r>
      <w:r w:rsidRPr="00801AA5">
        <w:rPr>
          <w:lang w:val="en-GB"/>
        </w:rPr>
        <w:t xml:space="preserve"> of elements, making it easy to adapt to any space. Large compositions seemingly levitate, suspended on recessed feet, hence the sofa’s name.</w:t>
      </w:r>
    </w:p>
    <w:p w:rsidR="00E65573" w:rsidRPr="00801AA5" w:rsidRDefault="00E65573" w:rsidP="00E65573">
      <w:pPr>
        <w:pStyle w:val="2PARRAFONORMALSANCAL"/>
        <w:rPr>
          <w:b/>
          <w:bCs/>
          <w:lang w:val="en-GB"/>
        </w:rPr>
      </w:pPr>
    </w:p>
    <w:p w:rsidR="00E65573" w:rsidRPr="00801AA5" w:rsidRDefault="00E65573" w:rsidP="00E65573">
      <w:pPr>
        <w:pStyle w:val="2PARRAFONORMALSANCAL"/>
        <w:rPr>
          <w:b/>
          <w:bCs/>
          <w:lang w:val="en-GB"/>
        </w:rPr>
      </w:pPr>
      <w:r w:rsidRPr="00801AA5">
        <w:rPr>
          <w:lang w:val="en-GB"/>
        </w:rPr>
        <w:t xml:space="preserve">Not only does the programme include a vast array of modular seating, but also two back heights (81cm and 88cm) and three types of arm: wide, narrow and high. The latter also doubles as a back to form a corner composition. </w:t>
      </w:r>
    </w:p>
    <w:p w:rsidR="00E65573" w:rsidRPr="00801AA5" w:rsidRDefault="00E65573" w:rsidP="00E65573">
      <w:pPr>
        <w:pStyle w:val="2PARRAFONORMALSANCAL"/>
        <w:rPr>
          <w:b/>
          <w:bCs/>
          <w:lang w:val="en-GB"/>
        </w:rPr>
      </w:pPr>
    </w:p>
    <w:p w:rsidR="00E65573" w:rsidRPr="00801AA5" w:rsidRDefault="00E65573" w:rsidP="00E65573">
      <w:pPr>
        <w:pStyle w:val="2PARRAFONORMALSANCAL"/>
        <w:rPr>
          <w:b/>
          <w:bCs/>
          <w:lang w:val="en-GB"/>
        </w:rPr>
      </w:pPr>
      <w:r w:rsidRPr="00801AA5">
        <w:rPr>
          <w:lang w:val="en-GB"/>
        </w:rPr>
        <w:t>The collection is completed with a number of auxiliary pieces: f</w:t>
      </w:r>
      <w:r w:rsidR="00E17833">
        <w:rPr>
          <w:lang w:val="en-GB"/>
        </w:rPr>
        <w:t>our</w:t>
      </w:r>
      <w:r w:rsidRPr="00801AA5">
        <w:rPr>
          <w:lang w:val="en-GB"/>
        </w:rPr>
        <w:t xml:space="preserve"> tables, two poufs, one scatter cushion and four optional cushions for the high arm when it is used in the corner option (two for each back height). The 93x93cm table and the 95x95cm pouf can be used as a corner unit.</w:t>
      </w:r>
    </w:p>
    <w:p w:rsidR="00E65573" w:rsidRPr="00801AA5" w:rsidRDefault="00E65573" w:rsidP="00E65573">
      <w:pPr>
        <w:pStyle w:val="2PARRAFONORMALSANCAL"/>
        <w:rPr>
          <w:b/>
          <w:bCs/>
          <w:lang w:val="en-GB"/>
        </w:rPr>
      </w:pPr>
    </w:p>
    <w:p w:rsidR="00E65573" w:rsidRPr="00801AA5" w:rsidRDefault="00E65573" w:rsidP="00E65573">
      <w:pPr>
        <w:pStyle w:val="2PARRAFONORMALSANCAL"/>
        <w:rPr>
          <w:b/>
          <w:bCs/>
          <w:lang w:val="en-GB"/>
        </w:rPr>
      </w:pPr>
      <w:r w:rsidRPr="00801AA5">
        <w:rPr>
          <w:lang w:val="en-GB"/>
        </w:rPr>
        <w:t>The modules are joined by a ratchet system.</w:t>
      </w:r>
    </w:p>
    <w:p w:rsidR="00E65573" w:rsidRPr="00801AA5" w:rsidRDefault="00E65573" w:rsidP="00E65573">
      <w:pPr>
        <w:pStyle w:val="2PARRAFONORMALSANCAL"/>
        <w:rPr>
          <w:b/>
          <w:bCs/>
          <w:lang w:val="en-GB"/>
        </w:rPr>
      </w:pPr>
    </w:p>
    <w:p w:rsidR="00E65573" w:rsidRPr="00801AA5" w:rsidRDefault="00E65573" w:rsidP="00E65573">
      <w:pPr>
        <w:pStyle w:val="2PARRAFONORMALSANCAL"/>
        <w:rPr>
          <w:b/>
          <w:bCs/>
          <w:lang w:val="en-GB"/>
        </w:rPr>
      </w:pPr>
      <w:r w:rsidRPr="00801AA5">
        <w:rPr>
          <w:lang w:val="en-GB"/>
        </w:rPr>
        <w:t xml:space="preserve">The entire range, except the tables, has fully removable covers when upholstered in fabric, </w:t>
      </w:r>
      <w:r>
        <w:rPr>
          <w:lang w:val="en-GB"/>
        </w:rPr>
        <w:t>but</w:t>
      </w:r>
      <w:r w:rsidR="00C54AB1">
        <w:rPr>
          <w:lang w:val="en-GB"/>
        </w:rPr>
        <w:t xml:space="preserve"> only the cushion covers</w:t>
      </w:r>
      <w:r w:rsidRPr="00801AA5">
        <w:rPr>
          <w:lang w:val="en-GB"/>
        </w:rPr>
        <w:t xml:space="preserve"> when the piece is upholstered in leather or synthetic leather. </w:t>
      </w:r>
    </w:p>
    <w:p w:rsidR="00E65573" w:rsidRPr="00801AA5" w:rsidRDefault="00E65573" w:rsidP="00E65573">
      <w:pPr>
        <w:pStyle w:val="4TITULOIMPORTANTE"/>
        <w:rPr>
          <w:b/>
          <w:bCs/>
          <w:lang w:val="en-GB"/>
        </w:rPr>
      </w:pPr>
      <w:r w:rsidRPr="00801AA5">
        <w:rPr>
          <w:lang w:val="en-GB"/>
        </w:rPr>
        <w:t>IMPORTANT</w:t>
      </w:r>
    </w:p>
    <w:p w:rsidR="00E65573" w:rsidRPr="00801AA5" w:rsidRDefault="008C033B" w:rsidP="00E65573">
      <w:pPr>
        <w:pStyle w:val="5TEXTOIMPORTANTE"/>
        <w:rPr>
          <w:b/>
          <w:bCs/>
          <w:lang w:val="en-GB"/>
        </w:rPr>
      </w:pPr>
      <w:r>
        <w:rPr>
          <w:lang w:val="en-GB"/>
        </w:rPr>
        <w:t>To aid delivery, w</w:t>
      </w:r>
      <w:r w:rsidR="00E65573" w:rsidRPr="00801AA5">
        <w:rPr>
          <w:lang w:val="en-GB"/>
        </w:rPr>
        <w:t xml:space="preserve">hen upholstered in fabric, the 240cm module can always be disassembled at the destination. By request, the 180 module can also be manufactured in the same way (this must be indicated on the order). These products include disassembly and assembly instructions. </w:t>
      </w:r>
    </w:p>
    <w:p w:rsidR="00E65573" w:rsidRPr="00801AA5" w:rsidRDefault="00E65573" w:rsidP="00E65573">
      <w:pPr>
        <w:pStyle w:val="5TEXTOIMPORTANTE"/>
        <w:rPr>
          <w:b/>
          <w:bCs/>
          <w:lang w:val="en-GB"/>
        </w:rPr>
      </w:pPr>
    </w:p>
    <w:p w:rsidR="00E65573" w:rsidRPr="00801AA5" w:rsidRDefault="00E65573" w:rsidP="00E65573">
      <w:pPr>
        <w:pStyle w:val="5TEXTOIMPORTANTE"/>
        <w:rPr>
          <w:b/>
          <w:bCs/>
          <w:lang w:val="en-GB"/>
        </w:rPr>
      </w:pPr>
      <w:r w:rsidRPr="00801AA5">
        <w:rPr>
          <w:lang w:val="en-GB"/>
        </w:rPr>
        <w:t>When upholstered in leather or synthetic leather, the sofa cannot be disassembled - whatever the size.</w:t>
      </w:r>
    </w:p>
    <w:p w:rsidR="00E65573" w:rsidRPr="00801AA5" w:rsidRDefault="00E65573" w:rsidP="00E65573">
      <w:pPr>
        <w:pStyle w:val="5TEXTOIMPORTANTE"/>
        <w:rPr>
          <w:lang w:val="en-GB"/>
        </w:rPr>
      </w:pPr>
    </w:p>
    <w:p w:rsidR="00E65573" w:rsidRPr="00801AA5" w:rsidRDefault="00E65573" w:rsidP="00E65573">
      <w:pPr>
        <w:pStyle w:val="5TEXTOIMPORTANTE"/>
        <w:rPr>
          <w:b/>
          <w:bCs/>
          <w:lang w:val="en-GB"/>
        </w:rPr>
      </w:pPr>
      <w:r w:rsidRPr="00801AA5">
        <w:rPr>
          <w:lang w:val="en-GB"/>
        </w:rPr>
        <w:t>Orders for modular combinations must include a plan when placing the order. Left and right are taken to be as facing the piece.</w:t>
      </w:r>
    </w:p>
    <w:p w:rsidR="003F3185" w:rsidRPr="00E65573" w:rsidRDefault="003F3185" w:rsidP="00E65573">
      <w:pPr>
        <w:pStyle w:val="1TITULOSANCAL"/>
        <w:rPr>
          <w:b w:val="0"/>
          <w:bCs/>
          <w:lang w:val="en-GB"/>
        </w:rPr>
      </w:pPr>
    </w:p>
    <w:p w:rsidR="006D48A5" w:rsidRPr="002400AD" w:rsidRDefault="009D6BB4" w:rsidP="003B796C">
      <w:pPr>
        <w:pStyle w:val="1TITULOSANCAL"/>
        <w:rPr>
          <w:b w:val="0"/>
          <w:bCs/>
          <w:lang w:val="es-ES"/>
        </w:rPr>
      </w:pPr>
      <w:r w:rsidRPr="008C033B">
        <w:rPr>
          <w:lang w:val="es-ES"/>
        </w:rPr>
        <w:br w:type="page"/>
      </w:r>
      <w:r w:rsidR="00DA3B4B" w:rsidRPr="002400AD">
        <w:rPr>
          <w:lang w:val="es-ES"/>
        </w:rPr>
        <w:t>CARACTERISTIQUES</w:t>
      </w:r>
    </w:p>
    <w:p w:rsidR="006D48A5" w:rsidRPr="00D13A21" w:rsidRDefault="006D48A5" w:rsidP="00D13A21">
      <w:pPr>
        <w:pStyle w:val="2PARRAFONORMALSANCAL"/>
        <w:rPr>
          <w:b/>
          <w:bCs/>
        </w:rPr>
      </w:pPr>
      <w:r w:rsidRPr="00D13A21">
        <w:t xml:space="preserve">Les principales </w:t>
      </w:r>
      <w:proofErr w:type="spellStart"/>
      <w:r w:rsidRPr="00D13A21">
        <w:t>caractéristiques</w:t>
      </w:r>
      <w:proofErr w:type="spellEnd"/>
      <w:r w:rsidRPr="00D13A21">
        <w:t xml:space="preserve"> de ce </w:t>
      </w:r>
      <w:proofErr w:type="spellStart"/>
      <w:r w:rsidRPr="00D13A21">
        <w:t>modèle</w:t>
      </w:r>
      <w:proofErr w:type="spellEnd"/>
      <w:r w:rsidRPr="00D13A21">
        <w:t xml:space="preserve"> </w:t>
      </w:r>
      <w:proofErr w:type="spellStart"/>
      <w:r w:rsidRPr="00D13A21">
        <w:t>sont</w:t>
      </w:r>
      <w:proofErr w:type="spellEnd"/>
      <w:r w:rsidRPr="00D13A21">
        <w:t xml:space="preserve"> </w:t>
      </w:r>
      <w:proofErr w:type="spellStart"/>
      <w:r w:rsidRPr="00D13A21">
        <w:t>sa</w:t>
      </w:r>
      <w:proofErr w:type="spellEnd"/>
      <w:r w:rsidRPr="00D13A21">
        <w:t xml:space="preserve"> grande </w:t>
      </w:r>
      <w:proofErr w:type="spellStart"/>
      <w:r w:rsidRPr="00D13A21">
        <w:t>modularité</w:t>
      </w:r>
      <w:proofErr w:type="spellEnd"/>
      <w:r w:rsidRPr="00D13A21">
        <w:t xml:space="preserve"> et </w:t>
      </w:r>
      <w:proofErr w:type="spellStart"/>
      <w:r w:rsidRPr="00D13A21">
        <w:t>l’offre</w:t>
      </w:r>
      <w:proofErr w:type="spellEnd"/>
      <w:r w:rsidRPr="00D13A21">
        <w:t xml:space="preserve"> importante du nombre de modules. AIR </w:t>
      </w:r>
      <w:proofErr w:type="spellStart"/>
      <w:r w:rsidRPr="00D13A21">
        <w:t>présente</w:t>
      </w:r>
      <w:proofErr w:type="spellEnd"/>
      <w:r w:rsidRPr="00D13A21">
        <w:t xml:space="preserve"> </w:t>
      </w:r>
      <w:proofErr w:type="spellStart"/>
      <w:r w:rsidRPr="00D13A21">
        <w:t>aussi</w:t>
      </w:r>
      <w:proofErr w:type="spellEnd"/>
      <w:r w:rsidRPr="00D13A21">
        <w:t xml:space="preserve"> 2 </w:t>
      </w:r>
      <w:proofErr w:type="spellStart"/>
      <w:r w:rsidRPr="00D13A21">
        <w:t>hauteurs</w:t>
      </w:r>
      <w:proofErr w:type="spellEnd"/>
      <w:r w:rsidRPr="00D13A21">
        <w:t xml:space="preserve"> de dossier (81cm et 88cm) et 3 </w:t>
      </w:r>
      <w:proofErr w:type="spellStart"/>
      <w:r w:rsidRPr="00D13A21">
        <w:t>types</w:t>
      </w:r>
      <w:proofErr w:type="spellEnd"/>
      <w:r w:rsidRPr="00D13A21">
        <w:t xml:space="preserve"> de </w:t>
      </w:r>
      <w:proofErr w:type="spellStart"/>
      <w:r w:rsidRPr="00D13A21">
        <w:t>bras</w:t>
      </w:r>
      <w:proofErr w:type="spellEnd"/>
      <w:r w:rsidRPr="00D13A21">
        <w:t xml:space="preserve"> </w:t>
      </w:r>
      <w:proofErr w:type="spellStart"/>
      <w:r w:rsidRPr="00D13A21">
        <w:t>différents</w:t>
      </w:r>
      <w:proofErr w:type="spellEnd"/>
      <w:r w:rsidRPr="00D13A21">
        <w:t xml:space="preserve"> adaptables sur </w:t>
      </w:r>
      <w:proofErr w:type="spellStart"/>
      <w:r w:rsidRPr="00D13A21">
        <w:t>toutes</w:t>
      </w:r>
      <w:proofErr w:type="spellEnd"/>
      <w:r w:rsidRPr="00D13A21">
        <w:t xml:space="preserve"> les </w:t>
      </w:r>
      <w:proofErr w:type="spellStart"/>
      <w:r w:rsidRPr="00D13A21">
        <w:t>versions</w:t>
      </w:r>
      <w:proofErr w:type="spellEnd"/>
      <w:r w:rsidRPr="00D13A21">
        <w:t xml:space="preserve">. Les </w:t>
      </w:r>
      <w:proofErr w:type="spellStart"/>
      <w:r w:rsidRPr="00D13A21">
        <w:t>options</w:t>
      </w:r>
      <w:proofErr w:type="spellEnd"/>
      <w:r w:rsidRPr="00D13A21">
        <w:t xml:space="preserve"> </w:t>
      </w:r>
      <w:proofErr w:type="spellStart"/>
      <w:r w:rsidRPr="00D13A21">
        <w:t>sont</w:t>
      </w:r>
      <w:proofErr w:type="spellEnd"/>
      <w:r w:rsidRPr="00D13A21">
        <w:t xml:space="preserve">: </w:t>
      </w:r>
      <w:proofErr w:type="spellStart"/>
      <w:r w:rsidRPr="00D13A21">
        <w:t>bras</w:t>
      </w:r>
      <w:proofErr w:type="spellEnd"/>
      <w:r w:rsidRPr="00D13A21">
        <w:t xml:space="preserve"> </w:t>
      </w:r>
      <w:proofErr w:type="spellStart"/>
      <w:r w:rsidRPr="00D13A21">
        <w:t>large</w:t>
      </w:r>
      <w:proofErr w:type="spellEnd"/>
      <w:r w:rsidRPr="00D13A21">
        <w:t xml:space="preserve">, </w:t>
      </w:r>
      <w:proofErr w:type="spellStart"/>
      <w:r w:rsidRPr="00D13A21">
        <w:t>bras</w:t>
      </w:r>
      <w:proofErr w:type="spellEnd"/>
      <w:r w:rsidRPr="00D13A21">
        <w:t xml:space="preserve"> </w:t>
      </w:r>
      <w:proofErr w:type="spellStart"/>
      <w:r w:rsidRPr="00D13A21">
        <w:t>étroit</w:t>
      </w:r>
      <w:proofErr w:type="spellEnd"/>
      <w:r w:rsidRPr="00D13A21">
        <w:t xml:space="preserve"> et </w:t>
      </w:r>
      <w:proofErr w:type="spellStart"/>
      <w:r w:rsidRPr="00D13A21">
        <w:t>bras</w:t>
      </w:r>
      <w:proofErr w:type="spellEnd"/>
      <w:r w:rsidRPr="00D13A21">
        <w:t xml:space="preserve"> </w:t>
      </w:r>
      <w:proofErr w:type="spellStart"/>
      <w:r w:rsidRPr="00D13A21">
        <w:t>haut</w:t>
      </w:r>
      <w:proofErr w:type="spellEnd"/>
      <w:r w:rsidRPr="00D13A21">
        <w:t xml:space="preserve">, </w:t>
      </w:r>
      <w:proofErr w:type="spellStart"/>
      <w:r w:rsidRPr="00D13A21">
        <w:t>chaque</w:t>
      </w:r>
      <w:proofErr w:type="spellEnd"/>
      <w:r w:rsidRPr="00D13A21">
        <w:t xml:space="preserve"> </w:t>
      </w:r>
      <w:proofErr w:type="spellStart"/>
      <w:r w:rsidRPr="00D13A21">
        <w:t>option</w:t>
      </w:r>
      <w:proofErr w:type="spellEnd"/>
      <w:r w:rsidRPr="00D13A21">
        <w:t xml:space="preserve"> </w:t>
      </w:r>
      <w:proofErr w:type="spellStart"/>
      <w:r w:rsidRPr="00D13A21">
        <w:t>peut</w:t>
      </w:r>
      <w:proofErr w:type="spellEnd"/>
      <w:r w:rsidRPr="00D13A21">
        <w:t xml:space="preserve"> </w:t>
      </w:r>
      <w:proofErr w:type="spellStart"/>
      <w:r w:rsidRPr="00D13A21">
        <w:t>être</w:t>
      </w:r>
      <w:proofErr w:type="spellEnd"/>
      <w:r w:rsidRPr="00D13A21">
        <w:t xml:space="preserve"> </w:t>
      </w:r>
      <w:proofErr w:type="spellStart"/>
      <w:r w:rsidRPr="00D13A21">
        <w:t>combinée</w:t>
      </w:r>
      <w:proofErr w:type="spellEnd"/>
      <w:r w:rsidRPr="00D13A21">
        <w:t xml:space="preserve"> sur une </w:t>
      </w:r>
      <w:proofErr w:type="spellStart"/>
      <w:r w:rsidRPr="00D13A21">
        <w:t>même</w:t>
      </w:r>
      <w:proofErr w:type="spellEnd"/>
      <w:r w:rsidRPr="00D13A21">
        <w:t xml:space="preserve"> </w:t>
      </w:r>
      <w:proofErr w:type="spellStart"/>
      <w:r w:rsidRPr="00D13A21">
        <w:t>pièce</w:t>
      </w:r>
      <w:proofErr w:type="spellEnd"/>
      <w:r w:rsidRPr="00D13A21">
        <w:t xml:space="preserve">. </w:t>
      </w:r>
      <w:proofErr w:type="spellStart"/>
      <w:r w:rsidRPr="00D13A21">
        <w:t>L’option</w:t>
      </w:r>
      <w:proofErr w:type="spellEnd"/>
      <w:r w:rsidRPr="00D13A21">
        <w:t xml:space="preserve"> </w:t>
      </w:r>
      <w:proofErr w:type="spellStart"/>
      <w:r w:rsidRPr="00D13A21">
        <w:t>bras</w:t>
      </w:r>
      <w:proofErr w:type="spellEnd"/>
      <w:r w:rsidRPr="00D13A21">
        <w:t xml:space="preserve"> </w:t>
      </w:r>
      <w:proofErr w:type="spellStart"/>
      <w:r w:rsidRPr="00D13A21">
        <w:t>haut</w:t>
      </w:r>
      <w:proofErr w:type="spellEnd"/>
      <w:r w:rsidRPr="00D13A21">
        <w:t xml:space="preserve"> </w:t>
      </w:r>
      <w:proofErr w:type="spellStart"/>
      <w:r w:rsidRPr="00D13A21">
        <w:t>peut</w:t>
      </w:r>
      <w:proofErr w:type="spellEnd"/>
      <w:r w:rsidRPr="00D13A21">
        <w:t xml:space="preserve"> servir </w:t>
      </w:r>
      <w:proofErr w:type="spellStart"/>
      <w:r w:rsidRPr="00D13A21">
        <w:t>aussi</w:t>
      </w:r>
      <w:proofErr w:type="spellEnd"/>
      <w:r w:rsidRPr="00D13A21">
        <w:t xml:space="preserve"> </w:t>
      </w:r>
      <w:proofErr w:type="spellStart"/>
      <w:r w:rsidRPr="00D13A21">
        <w:t>pour</w:t>
      </w:r>
      <w:proofErr w:type="spellEnd"/>
      <w:r w:rsidRPr="00D13A21">
        <w:t xml:space="preserve"> la </w:t>
      </w:r>
      <w:proofErr w:type="spellStart"/>
      <w:r w:rsidRPr="00D13A21">
        <w:t>réalisation</w:t>
      </w:r>
      <w:proofErr w:type="spellEnd"/>
      <w:r w:rsidRPr="00D13A21">
        <w:t xml:space="preserve"> </w:t>
      </w:r>
      <w:proofErr w:type="spellStart"/>
      <w:r w:rsidRPr="00D13A21">
        <w:t>d’angles</w:t>
      </w:r>
      <w:proofErr w:type="spellEnd"/>
      <w:r w:rsidRPr="00D13A21">
        <w:t>.</w:t>
      </w:r>
    </w:p>
    <w:p w:rsidR="006D48A5" w:rsidRPr="00D13A21" w:rsidRDefault="006D48A5" w:rsidP="00D13A21">
      <w:pPr>
        <w:pStyle w:val="2PARRAFONORMALSANCAL"/>
        <w:rPr>
          <w:b/>
          <w:bCs/>
        </w:rPr>
      </w:pPr>
    </w:p>
    <w:p w:rsidR="006D48A5" w:rsidRPr="00E65573" w:rsidRDefault="006D48A5" w:rsidP="00D13A21">
      <w:pPr>
        <w:pStyle w:val="2PARRAFONORMALSANCAL"/>
        <w:rPr>
          <w:b/>
          <w:bCs/>
          <w:rPrChange w:id="0" w:author="James Harris" w:date="2015-07-28T11:39:00Z">
            <w:rPr>
              <w:b/>
              <w:bCs/>
              <w:lang w:val="en-US"/>
            </w:rPr>
          </w:rPrChange>
        </w:rPr>
      </w:pPr>
      <w:r w:rsidRPr="00D13A21">
        <w:t xml:space="preserve">La </w:t>
      </w:r>
      <w:proofErr w:type="spellStart"/>
      <w:r w:rsidRPr="00D13A21">
        <w:t>collection</w:t>
      </w:r>
      <w:proofErr w:type="spellEnd"/>
      <w:r w:rsidRPr="00D13A21">
        <w:t xml:space="preserve"> </w:t>
      </w:r>
      <w:proofErr w:type="spellStart"/>
      <w:r w:rsidRPr="00D13A21">
        <w:t>est</w:t>
      </w:r>
      <w:proofErr w:type="spellEnd"/>
      <w:r w:rsidRPr="00D13A21">
        <w:t xml:space="preserve"> </w:t>
      </w:r>
      <w:proofErr w:type="spellStart"/>
      <w:r w:rsidRPr="00D13A21">
        <w:t>complétée</w:t>
      </w:r>
      <w:proofErr w:type="spellEnd"/>
      <w:r w:rsidRPr="00D13A21">
        <w:t xml:space="preserve"> par une </w:t>
      </w:r>
      <w:proofErr w:type="spellStart"/>
      <w:r w:rsidRPr="00D13A21">
        <w:t>série</w:t>
      </w:r>
      <w:proofErr w:type="spellEnd"/>
      <w:r w:rsidRPr="00D13A21">
        <w:t xml:space="preserve"> de </w:t>
      </w:r>
      <w:proofErr w:type="spellStart"/>
      <w:r w:rsidRPr="00D13A21">
        <w:t>pièces</w:t>
      </w:r>
      <w:proofErr w:type="spellEnd"/>
      <w:r w:rsidRPr="00D13A21">
        <w:t xml:space="preserve"> </w:t>
      </w:r>
      <w:proofErr w:type="spellStart"/>
      <w:r w:rsidRPr="00D13A21">
        <w:t>auxiliaires</w:t>
      </w:r>
      <w:proofErr w:type="spellEnd"/>
      <w:r w:rsidRPr="00D13A21">
        <w:t xml:space="preserve">: </w:t>
      </w:r>
      <w:r w:rsidR="00E17833">
        <w:t>4</w:t>
      </w:r>
      <w:bookmarkStart w:id="1" w:name="_GoBack"/>
      <w:bookmarkEnd w:id="1"/>
      <w:r w:rsidRPr="00C523BE">
        <w:rPr>
          <w:rPrChange w:id="2" w:author="Juan Manuel Dominguez" w:date="2015-07-28T09:28:00Z">
            <w:rPr>
              <w:rFonts w:asciiTheme="minorHAnsi" w:hAnsiTheme="minorHAnsi"/>
              <w:sz w:val="22"/>
              <w:highlight w:val="yellow"/>
              <w:lang w:val="fr-FR"/>
            </w:rPr>
          </w:rPrChange>
        </w:rPr>
        <w:t xml:space="preserve"> </w:t>
      </w:r>
      <w:proofErr w:type="spellStart"/>
      <w:r w:rsidRPr="00C523BE">
        <w:rPr>
          <w:rPrChange w:id="3" w:author="Juan Manuel Dominguez" w:date="2015-07-28T09:28:00Z">
            <w:rPr>
              <w:rFonts w:asciiTheme="minorHAnsi" w:hAnsiTheme="minorHAnsi"/>
              <w:sz w:val="22"/>
              <w:highlight w:val="yellow"/>
              <w:lang w:val="fr-FR"/>
            </w:rPr>
          </w:rPrChange>
        </w:rPr>
        <w:t>tables</w:t>
      </w:r>
      <w:proofErr w:type="spellEnd"/>
      <w:r w:rsidRPr="00C523BE">
        <w:rPr>
          <w:rPrChange w:id="4" w:author="Juan Manuel Dominguez" w:date="2015-07-28T09:28:00Z">
            <w:rPr>
              <w:rFonts w:asciiTheme="minorHAnsi" w:hAnsiTheme="minorHAnsi"/>
              <w:sz w:val="22"/>
              <w:highlight w:val="yellow"/>
              <w:lang w:val="fr-FR"/>
            </w:rPr>
          </w:rPrChange>
        </w:rPr>
        <w:t xml:space="preserve">, 2 </w:t>
      </w:r>
      <w:proofErr w:type="spellStart"/>
      <w:r w:rsidRPr="00C523BE">
        <w:rPr>
          <w:rPrChange w:id="5" w:author="Juan Manuel Dominguez" w:date="2015-07-28T09:28:00Z">
            <w:rPr>
              <w:rFonts w:asciiTheme="minorHAnsi" w:hAnsiTheme="minorHAnsi"/>
              <w:sz w:val="22"/>
              <w:highlight w:val="yellow"/>
              <w:lang w:val="fr-FR"/>
            </w:rPr>
          </w:rPrChange>
        </w:rPr>
        <w:t>poufs</w:t>
      </w:r>
      <w:proofErr w:type="spellEnd"/>
      <w:r w:rsidRPr="00C523BE">
        <w:t>,</w:t>
      </w:r>
      <w:r w:rsidRPr="00D13A21">
        <w:t xml:space="preserve"> </w:t>
      </w:r>
      <w:proofErr w:type="spellStart"/>
      <w:r w:rsidRPr="00D13A21">
        <w:t>coussin</w:t>
      </w:r>
      <w:proofErr w:type="spellEnd"/>
      <w:r w:rsidRPr="00D13A21">
        <w:t xml:space="preserve"> de </w:t>
      </w:r>
      <w:proofErr w:type="spellStart"/>
      <w:r w:rsidRPr="00D13A21">
        <w:t>décoration</w:t>
      </w:r>
      <w:proofErr w:type="spellEnd"/>
      <w:r w:rsidRPr="00D13A21">
        <w:t xml:space="preserve"> et </w:t>
      </w:r>
      <w:proofErr w:type="spellStart"/>
      <w:r w:rsidRPr="00D13A21">
        <w:t>coussins</w:t>
      </w:r>
      <w:proofErr w:type="spellEnd"/>
      <w:r w:rsidRPr="00D13A21">
        <w:t xml:space="preserve"> </w:t>
      </w:r>
      <w:proofErr w:type="spellStart"/>
      <w:r w:rsidRPr="00D13A21">
        <w:t>optionnels</w:t>
      </w:r>
      <w:proofErr w:type="spellEnd"/>
      <w:r w:rsidRPr="00D13A21">
        <w:t xml:space="preserve"> </w:t>
      </w:r>
      <w:proofErr w:type="spellStart"/>
      <w:r w:rsidRPr="00D13A21">
        <w:t>pour</w:t>
      </w:r>
      <w:proofErr w:type="spellEnd"/>
      <w:r w:rsidRPr="00D13A21">
        <w:t xml:space="preserve"> le </w:t>
      </w:r>
      <w:proofErr w:type="spellStart"/>
      <w:r w:rsidRPr="00D13A21">
        <w:t>bras</w:t>
      </w:r>
      <w:proofErr w:type="spellEnd"/>
      <w:r w:rsidRPr="00D13A21">
        <w:t xml:space="preserve"> </w:t>
      </w:r>
      <w:proofErr w:type="spellStart"/>
      <w:r w:rsidRPr="00D13A21">
        <w:t>haut</w:t>
      </w:r>
      <w:proofErr w:type="spellEnd"/>
      <w:r w:rsidRPr="00D13A21">
        <w:t xml:space="preserve"> </w:t>
      </w:r>
      <w:proofErr w:type="spellStart"/>
      <w:r w:rsidRPr="00D13A21">
        <w:t>lorsqu’il</w:t>
      </w:r>
      <w:proofErr w:type="spellEnd"/>
      <w:r w:rsidRPr="00D13A21">
        <w:t xml:space="preserve"> </w:t>
      </w:r>
      <w:proofErr w:type="spellStart"/>
      <w:r w:rsidRPr="00D13A21">
        <w:t>sert</w:t>
      </w:r>
      <w:proofErr w:type="spellEnd"/>
      <w:r w:rsidRPr="00D13A21">
        <w:t xml:space="preserve"> </w:t>
      </w:r>
      <w:proofErr w:type="spellStart"/>
      <w:r w:rsidRPr="00D13A21">
        <w:t>d’angle</w:t>
      </w:r>
      <w:proofErr w:type="spellEnd"/>
      <w:r w:rsidRPr="00D13A21">
        <w:t xml:space="preserve"> (2 </w:t>
      </w:r>
      <w:proofErr w:type="spellStart"/>
      <w:r w:rsidRPr="00D13A21">
        <w:t>pour</w:t>
      </w:r>
      <w:proofErr w:type="spellEnd"/>
      <w:r w:rsidRPr="00D13A21">
        <w:t xml:space="preserve"> </w:t>
      </w:r>
      <w:proofErr w:type="spellStart"/>
      <w:r w:rsidRPr="00D13A21">
        <w:t>chaque</w:t>
      </w:r>
      <w:proofErr w:type="spellEnd"/>
      <w:r w:rsidRPr="00D13A21">
        <w:t xml:space="preserve"> </w:t>
      </w:r>
      <w:proofErr w:type="spellStart"/>
      <w:r w:rsidRPr="00D13A21">
        <w:t>hauteur</w:t>
      </w:r>
      <w:proofErr w:type="spellEnd"/>
      <w:r w:rsidRPr="00D13A21">
        <w:t xml:space="preserve"> de dossier). </w:t>
      </w:r>
      <w:proofErr w:type="spellStart"/>
      <w:r w:rsidRPr="00E65573">
        <w:rPr>
          <w:rPrChange w:id="6" w:author="James Harris" w:date="2015-07-28T11:39:00Z">
            <w:rPr>
              <w:rFonts w:asciiTheme="minorHAnsi" w:hAnsiTheme="minorHAnsi"/>
              <w:sz w:val="22"/>
              <w:lang w:val="en-US"/>
            </w:rPr>
          </w:rPrChange>
        </w:rPr>
        <w:t>L</w:t>
      </w:r>
      <w:r w:rsidR="005D7281" w:rsidRPr="00E65573">
        <w:rPr>
          <w:rPrChange w:id="7" w:author="James Harris" w:date="2015-07-28T11:39:00Z">
            <w:rPr>
              <w:rFonts w:asciiTheme="minorHAnsi" w:hAnsiTheme="minorHAnsi"/>
              <w:sz w:val="22"/>
              <w:lang w:val="en-US"/>
            </w:rPr>
          </w:rPrChange>
        </w:rPr>
        <w:t>a</w:t>
      </w:r>
      <w:r w:rsidRPr="00E65573">
        <w:rPr>
          <w:rPrChange w:id="8" w:author="James Harris" w:date="2015-07-28T11:39:00Z">
            <w:rPr>
              <w:rFonts w:asciiTheme="minorHAnsi" w:hAnsiTheme="minorHAnsi"/>
              <w:sz w:val="22"/>
              <w:lang w:val="en-US"/>
            </w:rPr>
          </w:rPrChange>
        </w:rPr>
        <w:t>table</w:t>
      </w:r>
      <w:proofErr w:type="spellEnd"/>
      <w:r w:rsidRPr="00E65573">
        <w:rPr>
          <w:rPrChange w:id="9" w:author="James Harris" w:date="2015-07-28T11:39:00Z">
            <w:rPr>
              <w:rFonts w:asciiTheme="minorHAnsi" w:hAnsiTheme="minorHAnsi"/>
              <w:sz w:val="22"/>
              <w:lang w:val="en-US"/>
            </w:rPr>
          </w:rPrChange>
        </w:rPr>
        <w:t xml:space="preserve"> 93x93  </w:t>
      </w:r>
      <w:r w:rsidR="007C2829" w:rsidRPr="00E65573">
        <w:rPr>
          <w:rPrChange w:id="10" w:author="James Harris" w:date="2015-07-28T11:39:00Z">
            <w:rPr>
              <w:rFonts w:asciiTheme="minorHAnsi" w:hAnsiTheme="minorHAnsi"/>
              <w:sz w:val="22"/>
              <w:lang w:val="en-US"/>
            </w:rPr>
          </w:rPrChange>
        </w:rPr>
        <w:t xml:space="preserve">le </w:t>
      </w:r>
      <w:proofErr w:type="spellStart"/>
      <w:r w:rsidR="007C2829" w:rsidRPr="00E65573">
        <w:rPr>
          <w:rPrChange w:id="11" w:author="James Harris" w:date="2015-07-28T11:39:00Z">
            <w:rPr>
              <w:rFonts w:asciiTheme="minorHAnsi" w:hAnsiTheme="minorHAnsi"/>
              <w:sz w:val="22"/>
              <w:lang w:val="en-US"/>
            </w:rPr>
          </w:rPrChange>
        </w:rPr>
        <w:t>pouf</w:t>
      </w:r>
      <w:proofErr w:type="spellEnd"/>
      <w:r w:rsidR="007C2829" w:rsidRPr="00E65573">
        <w:rPr>
          <w:rPrChange w:id="12" w:author="James Harris" w:date="2015-07-28T11:39:00Z">
            <w:rPr>
              <w:rFonts w:asciiTheme="minorHAnsi" w:hAnsiTheme="minorHAnsi"/>
              <w:sz w:val="22"/>
              <w:lang w:val="en-US"/>
            </w:rPr>
          </w:rPrChange>
        </w:rPr>
        <w:t xml:space="preserve"> 95x95</w:t>
      </w:r>
      <w:r w:rsidRPr="00E65573">
        <w:rPr>
          <w:rPrChange w:id="13" w:author="James Harris" w:date="2015-07-28T11:39:00Z">
            <w:rPr>
              <w:rFonts w:asciiTheme="minorHAnsi" w:hAnsiTheme="minorHAnsi"/>
              <w:sz w:val="22"/>
              <w:lang w:val="en-US"/>
            </w:rPr>
          </w:rPrChange>
        </w:rPr>
        <w:t xml:space="preserve"> </w:t>
      </w:r>
      <w:r w:rsidR="005D7281" w:rsidRPr="00E65573">
        <w:rPr>
          <w:rPrChange w:id="14" w:author="James Harris" w:date="2015-07-28T11:39:00Z">
            <w:rPr>
              <w:rFonts w:asciiTheme="minorHAnsi" w:hAnsiTheme="minorHAnsi"/>
              <w:sz w:val="22"/>
              <w:lang w:val="en-US"/>
            </w:rPr>
          </w:rPrChange>
        </w:rPr>
        <w:t xml:space="preserve">  </w:t>
      </w:r>
      <w:proofErr w:type="spellStart"/>
      <w:r w:rsidR="005D7281" w:rsidRPr="00E65573">
        <w:rPr>
          <w:rPrChange w:id="15" w:author="James Harris" w:date="2015-07-28T11:39:00Z">
            <w:rPr>
              <w:rFonts w:asciiTheme="minorHAnsi" w:hAnsiTheme="minorHAnsi"/>
              <w:sz w:val="22"/>
              <w:lang w:val="en-US"/>
            </w:rPr>
          </w:rPrChange>
        </w:rPr>
        <w:t>est</w:t>
      </w:r>
      <w:proofErr w:type="spellEnd"/>
      <w:r w:rsidR="005D7281" w:rsidRPr="00E65573">
        <w:rPr>
          <w:rPrChange w:id="16" w:author="James Harris" w:date="2015-07-28T11:39:00Z">
            <w:rPr>
              <w:rFonts w:asciiTheme="minorHAnsi" w:hAnsiTheme="minorHAnsi"/>
              <w:sz w:val="22"/>
              <w:lang w:val="en-US"/>
            </w:rPr>
          </w:rPrChange>
        </w:rPr>
        <w:t xml:space="preserve"> </w:t>
      </w:r>
      <w:proofErr w:type="spellStart"/>
      <w:r w:rsidR="005D7281" w:rsidRPr="00E65573">
        <w:rPr>
          <w:rPrChange w:id="17" w:author="James Harris" w:date="2015-07-28T11:39:00Z">
            <w:rPr>
              <w:rFonts w:asciiTheme="minorHAnsi" w:hAnsiTheme="minorHAnsi"/>
              <w:sz w:val="22"/>
              <w:lang w:val="en-US"/>
            </w:rPr>
          </w:rPrChange>
        </w:rPr>
        <w:t>pensée</w:t>
      </w:r>
      <w:proofErr w:type="spellEnd"/>
      <w:r w:rsidR="005D7281" w:rsidRPr="00E65573">
        <w:rPr>
          <w:rPrChange w:id="18" w:author="James Harris" w:date="2015-07-28T11:39:00Z">
            <w:rPr>
              <w:rFonts w:asciiTheme="minorHAnsi" w:hAnsiTheme="minorHAnsi"/>
              <w:sz w:val="22"/>
              <w:lang w:val="en-US"/>
            </w:rPr>
          </w:rPrChange>
        </w:rPr>
        <w:t xml:space="preserve"> </w:t>
      </w:r>
      <w:proofErr w:type="spellStart"/>
      <w:r w:rsidRPr="00E65573">
        <w:rPr>
          <w:rPrChange w:id="19" w:author="James Harris" w:date="2015-07-28T11:39:00Z">
            <w:rPr>
              <w:rFonts w:asciiTheme="minorHAnsi" w:hAnsiTheme="minorHAnsi"/>
              <w:sz w:val="22"/>
              <w:lang w:val="en-US"/>
            </w:rPr>
          </w:rPrChange>
        </w:rPr>
        <w:t>pour</w:t>
      </w:r>
      <w:proofErr w:type="spellEnd"/>
      <w:r w:rsidRPr="00E65573">
        <w:rPr>
          <w:rPrChange w:id="20" w:author="James Harris" w:date="2015-07-28T11:39:00Z">
            <w:rPr>
              <w:rFonts w:asciiTheme="minorHAnsi" w:hAnsiTheme="minorHAnsi"/>
              <w:sz w:val="22"/>
              <w:lang w:val="en-US"/>
            </w:rPr>
          </w:rPrChange>
        </w:rPr>
        <w:t xml:space="preserve"> servir </w:t>
      </w:r>
      <w:proofErr w:type="spellStart"/>
      <w:r w:rsidRPr="00E65573">
        <w:rPr>
          <w:rPrChange w:id="21" w:author="James Harris" w:date="2015-07-28T11:39:00Z">
            <w:rPr>
              <w:rFonts w:asciiTheme="minorHAnsi" w:hAnsiTheme="minorHAnsi"/>
              <w:sz w:val="22"/>
              <w:lang w:val="en-US"/>
            </w:rPr>
          </w:rPrChange>
        </w:rPr>
        <w:t>d’angle</w:t>
      </w:r>
      <w:proofErr w:type="spellEnd"/>
      <w:r w:rsidRPr="00E65573">
        <w:rPr>
          <w:rPrChange w:id="22" w:author="James Harris" w:date="2015-07-28T11:39:00Z">
            <w:rPr>
              <w:rFonts w:asciiTheme="minorHAnsi" w:hAnsiTheme="minorHAnsi"/>
              <w:sz w:val="22"/>
              <w:lang w:val="en-US"/>
            </w:rPr>
          </w:rPrChange>
        </w:rPr>
        <w:t>.</w:t>
      </w:r>
    </w:p>
    <w:p w:rsidR="006D48A5" w:rsidRPr="00E65573" w:rsidRDefault="006D48A5" w:rsidP="00D13A21">
      <w:pPr>
        <w:pStyle w:val="2PARRAFONORMALSANCAL"/>
        <w:rPr>
          <w:b/>
          <w:bCs/>
          <w:rPrChange w:id="23" w:author="James Harris" w:date="2015-07-28T11:39:00Z">
            <w:rPr>
              <w:b/>
              <w:bCs/>
              <w:lang w:val="en-US"/>
            </w:rPr>
          </w:rPrChange>
        </w:rPr>
      </w:pPr>
    </w:p>
    <w:p w:rsidR="006D48A5" w:rsidRPr="00E65573" w:rsidRDefault="006D48A5" w:rsidP="00D13A21">
      <w:pPr>
        <w:pStyle w:val="2PARRAFONORMALSANCAL"/>
        <w:rPr>
          <w:b/>
          <w:bCs/>
          <w:rPrChange w:id="24" w:author="James Harris" w:date="2015-07-28T11:39:00Z">
            <w:rPr>
              <w:b/>
              <w:bCs/>
              <w:lang w:val="en-US"/>
            </w:rPr>
          </w:rPrChange>
        </w:rPr>
      </w:pPr>
      <w:r w:rsidRPr="00E65573">
        <w:rPr>
          <w:rPrChange w:id="25" w:author="James Harris" w:date="2015-07-28T11:39:00Z">
            <w:rPr>
              <w:rFonts w:asciiTheme="minorHAnsi" w:hAnsiTheme="minorHAnsi"/>
              <w:sz w:val="22"/>
              <w:lang w:val="en-US"/>
            </w:rPr>
          </w:rPrChange>
        </w:rPr>
        <w:t xml:space="preserve">AIR </w:t>
      </w:r>
      <w:proofErr w:type="spellStart"/>
      <w:r w:rsidRPr="00E65573">
        <w:rPr>
          <w:rPrChange w:id="26" w:author="James Harris" w:date="2015-07-28T11:39:00Z">
            <w:rPr>
              <w:rFonts w:asciiTheme="minorHAnsi" w:hAnsiTheme="minorHAnsi"/>
              <w:sz w:val="22"/>
              <w:lang w:val="en-US"/>
            </w:rPr>
          </w:rPrChange>
        </w:rPr>
        <w:t>offre</w:t>
      </w:r>
      <w:proofErr w:type="spellEnd"/>
      <w:r w:rsidRPr="00E65573">
        <w:rPr>
          <w:rPrChange w:id="27" w:author="James Harris" w:date="2015-07-28T11:39:00Z">
            <w:rPr>
              <w:rFonts w:asciiTheme="minorHAnsi" w:hAnsiTheme="minorHAnsi"/>
              <w:sz w:val="22"/>
              <w:lang w:val="en-US"/>
            </w:rPr>
          </w:rPrChange>
        </w:rPr>
        <w:t xml:space="preserve"> la </w:t>
      </w:r>
      <w:proofErr w:type="spellStart"/>
      <w:r w:rsidRPr="00E65573">
        <w:rPr>
          <w:rPrChange w:id="28" w:author="James Harris" w:date="2015-07-28T11:39:00Z">
            <w:rPr>
              <w:rFonts w:asciiTheme="minorHAnsi" w:hAnsiTheme="minorHAnsi"/>
              <w:sz w:val="22"/>
              <w:lang w:val="en-US"/>
            </w:rPr>
          </w:rPrChange>
        </w:rPr>
        <w:t>possibilité</w:t>
      </w:r>
      <w:proofErr w:type="spellEnd"/>
      <w:r w:rsidRPr="00E65573">
        <w:rPr>
          <w:rPrChange w:id="29" w:author="James Harris" w:date="2015-07-28T11:39:00Z">
            <w:rPr>
              <w:rFonts w:asciiTheme="minorHAnsi" w:hAnsiTheme="minorHAnsi"/>
              <w:sz w:val="22"/>
              <w:lang w:val="en-US"/>
            </w:rPr>
          </w:rPrChange>
        </w:rPr>
        <w:t xml:space="preserve"> de </w:t>
      </w:r>
      <w:proofErr w:type="spellStart"/>
      <w:r w:rsidRPr="00E65573">
        <w:rPr>
          <w:rPrChange w:id="30" w:author="James Harris" w:date="2015-07-28T11:39:00Z">
            <w:rPr>
              <w:rFonts w:asciiTheme="minorHAnsi" w:hAnsiTheme="minorHAnsi"/>
              <w:sz w:val="22"/>
              <w:lang w:val="en-US"/>
            </w:rPr>
          </w:rPrChange>
        </w:rPr>
        <w:t>rajouter</w:t>
      </w:r>
      <w:proofErr w:type="spellEnd"/>
      <w:r w:rsidRPr="00E65573">
        <w:rPr>
          <w:rPrChange w:id="31" w:author="James Harris" w:date="2015-07-28T11:39:00Z">
            <w:rPr>
              <w:rFonts w:asciiTheme="minorHAnsi" w:hAnsiTheme="minorHAnsi"/>
              <w:sz w:val="22"/>
              <w:lang w:val="en-US"/>
            </w:rPr>
          </w:rPrChange>
        </w:rPr>
        <w:t xml:space="preserve"> des </w:t>
      </w:r>
      <w:proofErr w:type="spellStart"/>
      <w:r w:rsidRPr="00E65573">
        <w:rPr>
          <w:rPrChange w:id="32" w:author="James Harris" w:date="2015-07-28T11:39:00Z">
            <w:rPr>
              <w:rFonts w:asciiTheme="minorHAnsi" w:hAnsiTheme="minorHAnsi"/>
              <w:sz w:val="22"/>
              <w:lang w:val="en-US"/>
            </w:rPr>
          </w:rPrChange>
        </w:rPr>
        <w:t>coussins</w:t>
      </w:r>
      <w:proofErr w:type="spellEnd"/>
      <w:r w:rsidRPr="00E65573">
        <w:rPr>
          <w:rPrChange w:id="33" w:author="James Harris" w:date="2015-07-28T11:39:00Z">
            <w:rPr>
              <w:rFonts w:asciiTheme="minorHAnsi" w:hAnsiTheme="minorHAnsi"/>
              <w:sz w:val="22"/>
              <w:lang w:val="en-US"/>
            </w:rPr>
          </w:rPrChange>
        </w:rPr>
        <w:t xml:space="preserve"> de </w:t>
      </w:r>
      <w:proofErr w:type="spellStart"/>
      <w:r w:rsidRPr="00E65573">
        <w:rPr>
          <w:rPrChange w:id="34" w:author="James Harris" w:date="2015-07-28T11:39:00Z">
            <w:rPr>
              <w:rFonts w:asciiTheme="minorHAnsi" w:hAnsiTheme="minorHAnsi"/>
              <w:sz w:val="22"/>
              <w:lang w:val="en-US"/>
            </w:rPr>
          </w:rPrChange>
        </w:rPr>
        <w:t>décoration</w:t>
      </w:r>
      <w:proofErr w:type="spellEnd"/>
      <w:r w:rsidRPr="00E65573">
        <w:rPr>
          <w:rPrChange w:id="35" w:author="James Harris" w:date="2015-07-28T11:39:00Z">
            <w:rPr>
              <w:rFonts w:asciiTheme="minorHAnsi" w:hAnsiTheme="minorHAnsi"/>
              <w:sz w:val="22"/>
              <w:lang w:val="en-US"/>
            </w:rPr>
          </w:rPrChange>
        </w:rPr>
        <w:t xml:space="preserve"> de 55x60 </w:t>
      </w:r>
      <w:proofErr w:type="spellStart"/>
      <w:r w:rsidRPr="00E65573">
        <w:rPr>
          <w:rPrChange w:id="36" w:author="James Harris" w:date="2015-07-28T11:39:00Z">
            <w:rPr>
              <w:rFonts w:asciiTheme="minorHAnsi" w:hAnsiTheme="minorHAnsi"/>
              <w:sz w:val="22"/>
              <w:lang w:val="en-US"/>
            </w:rPr>
          </w:rPrChange>
        </w:rPr>
        <w:t>optionnels</w:t>
      </w:r>
      <w:proofErr w:type="spellEnd"/>
      <w:r w:rsidRPr="00E65573">
        <w:rPr>
          <w:rPrChange w:id="37" w:author="James Harris" w:date="2015-07-28T11:39:00Z">
            <w:rPr>
              <w:rFonts w:asciiTheme="minorHAnsi" w:hAnsiTheme="minorHAnsi"/>
              <w:sz w:val="22"/>
              <w:lang w:val="en-US"/>
            </w:rPr>
          </w:rPrChange>
        </w:rPr>
        <w:t xml:space="preserve">. Ces </w:t>
      </w:r>
      <w:proofErr w:type="spellStart"/>
      <w:r w:rsidRPr="00E65573">
        <w:rPr>
          <w:rPrChange w:id="38" w:author="James Harris" w:date="2015-07-28T11:39:00Z">
            <w:rPr>
              <w:rFonts w:asciiTheme="minorHAnsi" w:hAnsiTheme="minorHAnsi"/>
              <w:sz w:val="22"/>
              <w:lang w:val="en-US"/>
            </w:rPr>
          </w:rPrChange>
        </w:rPr>
        <w:t>coussins</w:t>
      </w:r>
      <w:proofErr w:type="spellEnd"/>
      <w:r w:rsidRPr="00E65573">
        <w:rPr>
          <w:rPrChange w:id="39" w:author="James Harris" w:date="2015-07-28T11:39:00Z">
            <w:rPr>
              <w:rFonts w:asciiTheme="minorHAnsi" w:hAnsiTheme="minorHAnsi"/>
              <w:sz w:val="22"/>
              <w:lang w:val="en-US"/>
            </w:rPr>
          </w:rPrChange>
        </w:rPr>
        <w:t xml:space="preserve"> </w:t>
      </w:r>
      <w:proofErr w:type="spellStart"/>
      <w:r w:rsidRPr="00E65573">
        <w:rPr>
          <w:rPrChange w:id="40" w:author="James Harris" w:date="2015-07-28T11:39:00Z">
            <w:rPr>
              <w:rFonts w:asciiTheme="minorHAnsi" w:hAnsiTheme="minorHAnsi"/>
              <w:sz w:val="22"/>
              <w:lang w:val="en-US"/>
            </w:rPr>
          </w:rPrChange>
        </w:rPr>
        <w:t>ne</w:t>
      </w:r>
      <w:proofErr w:type="spellEnd"/>
      <w:r w:rsidRPr="00E65573">
        <w:rPr>
          <w:rPrChange w:id="41" w:author="James Harris" w:date="2015-07-28T11:39:00Z">
            <w:rPr>
              <w:rFonts w:asciiTheme="minorHAnsi" w:hAnsiTheme="minorHAnsi"/>
              <w:sz w:val="22"/>
              <w:lang w:val="en-US"/>
            </w:rPr>
          </w:rPrChange>
        </w:rPr>
        <w:t xml:space="preserve"> </w:t>
      </w:r>
      <w:proofErr w:type="spellStart"/>
      <w:r w:rsidRPr="00E65573">
        <w:rPr>
          <w:rPrChange w:id="42" w:author="James Harris" w:date="2015-07-28T11:39:00Z">
            <w:rPr>
              <w:rFonts w:asciiTheme="minorHAnsi" w:hAnsiTheme="minorHAnsi"/>
              <w:sz w:val="22"/>
              <w:lang w:val="en-US"/>
            </w:rPr>
          </w:rPrChange>
        </w:rPr>
        <w:t>sont</w:t>
      </w:r>
      <w:proofErr w:type="spellEnd"/>
      <w:r w:rsidRPr="00E65573">
        <w:rPr>
          <w:rPrChange w:id="43" w:author="James Harris" w:date="2015-07-28T11:39:00Z">
            <w:rPr>
              <w:rFonts w:asciiTheme="minorHAnsi" w:hAnsiTheme="minorHAnsi"/>
              <w:sz w:val="22"/>
              <w:lang w:val="en-US"/>
            </w:rPr>
          </w:rPrChange>
        </w:rPr>
        <w:t xml:space="preserve"> </w:t>
      </w:r>
      <w:proofErr w:type="spellStart"/>
      <w:r w:rsidRPr="00E65573">
        <w:rPr>
          <w:rPrChange w:id="44" w:author="James Harris" w:date="2015-07-28T11:39:00Z">
            <w:rPr>
              <w:rFonts w:asciiTheme="minorHAnsi" w:hAnsiTheme="minorHAnsi"/>
              <w:sz w:val="22"/>
              <w:lang w:val="en-US"/>
            </w:rPr>
          </w:rPrChange>
        </w:rPr>
        <w:t>pas</w:t>
      </w:r>
      <w:proofErr w:type="spellEnd"/>
      <w:r w:rsidRPr="00E65573">
        <w:rPr>
          <w:rPrChange w:id="45" w:author="James Harris" w:date="2015-07-28T11:39:00Z">
            <w:rPr>
              <w:rFonts w:asciiTheme="minorHAnsi" w:hAnsiTheme="minorHAnsi"/>
              <w:sz w:val="22"/>
              <w:lang w:val="en-US"/>
            </w:rPr>
          </w:rPrChange>
        </w:rPr>
        <w:t xml:space="preserve"> </w:t>
      </w:r>
      <w:proofErr w:type="spellStart"/>
      <w:r w:rsidRPr="00E65573">
        <w:rPr>
          <w:rPrChange w:id="46" w:author="James Harris" w:date="2015-07-28T11:39:00Z">
            <w:rPr>
              <w:rFonts w:asciiTheme="minorHAnsi" w:hAnsiTheme="minorHAnsi"/>
              <w:sz w:val="22"/>
              <w:lang w:val="en-US"/>
            </w:rPr>
          </w:rPrChange>
        </w:rPr>
        <w:t>inclus</w:t>
      </w:r>
      <w:proofErr w:type="spellEnd"/>
      <w:r w:rsidRPr="00E65573">
        <w:rPr>
          <w:rPrChange w:id="47" w:author="James Harris" w:date="2015-07-28T11:39:00Z">
            <w:rPr>
              <w:rFonts w:asciiTheme="minorHAnsi" w:hAnsiTheme="minorHAnsi"/>
              <w:sz w:val="22"/>
              <w:lang w:val="en-US"/>
            </w:rPr>
          </w:rPrChange>
        </w:rPr>
        <w:t xml:space="preserve"> </w:t>
      </w:r>
      <w:proofErr w:type="spellStart"/>
      <w:r w:rsidRPr="00E65573">
        <w:rPr>
          <w:rPrChange w:id="48" w:author="James Harris" w:date="2015-07-28T11:39:00Z">
            <w:rPr>
              <w:rFonts w:asciiTheme="minorHAnsi" w:hAnsiTheme="minorHAnsi"/>
              <w:sz w:val="22"/>
              <w:lang w:val="en-US"/>
            </w:rPr>
          </w:rPrChange>
        </w:rPr>
        <w:t>dans</w:t>
      </w:r>
      <w:proofErr w:type="spellEnd"/>
      <w:r w:rsidRPr="00E65573">
        <w:rPr>
          <w:rPrChange w:id="49" w:author="James Harris" w:date="2015-07-28T11:39:00Z">
            <w:rPr>
              <w:rFonts w:asciiTheme="minorHAnsi" w:hAnsiTheme="minorHAnsi"/>
              <w:sz w:val="22"/>
              <w:lang w:val="en-US"/>
            </w:rPr>
          </w:rPrChange>
        </w:rPr>
        <w:t xml:space="preserve"> le </w:t>
      </w:r>
      <w:proofErr w:type="spellStart"/>
      <w:r w:rsidRPr="00E65573">
        <w:rPr>
          <w:rPrChange w:id="50" w:author="James Harris" w:date="2015-07-28T11:39:00Z">
            <w:rPr>
              <w:rFonts w:asciiTheme="minorHAnsi" w:hAnsiTheme="minorHAnsi"/>
              <w:sz w:val="22"/>
              <w:lang w:val="en-US"/>
            </w:rPr>
          </w:rPrChange>
        </w:rPr>
        <w:t>tarif</w:t>
      </w:r>
      <w:proofErr w:type="spellEnd"/>
      <w:r w:rsidRPr="00E65573">
        <w:rPr>
          <w:rPrChange w:id="51" w:author="James Harris" w:date="2015-07-28T11:39:00Z">
            <w:rPr>
              <w:rFonts w:asciiTheme="minorHAnsi" w:hAnsiTheme="minorHAnsi"/>
              <w:sz w:val="22"/>
              <w:lang w:val="en-US"/>
            </w:rPr>
          </w:rPrChange>
        </w:rPr>
        <w:t>.</w:t>
      </w:r>
    </w:p>
    <w:p w:rsidR="006D48A5" w:rsidRPr="00E65573" w:rsidRDefault="006D48A5" w:rsidP="00D13A21">
      <w:pPr>
        <w:pStyle w:val="2PARRAFONORMALSANCAL"/>
        <w:rPr>
          <w:b/>
          <w:bCs/>
          <w:rPrChange w:id="52" w:author="James Harris" w:date="2015-07-28T11:39:00Z">
            <w:rPr>
              <w:b/>
              <w:bCs/>
              <w:lang w:val="en-US"/>
            </w:rPr>
          </w:rPrChange>
        </w:rPr>
      </w:pPr>
    </w:p>
    <w:p w:rsidR="006D48A5" w:rsidRPr="00D13A21" w:rsidRDefault="006D48A5" w:rsidP="00D13A21">
      <w:pPr>
        <w:pStyle w:val="2PARRAFONORMALSANCAL"/>
        <w:rPr>
          <w:b/>
          <w:bCs/>
        </w:rPr>
      </w:pPr>
      <w:r w:rsidRPr="00D13A21">
        <w:t xml:space="preserve">Les </w:t>
      </w:r>
      <w:proofErr w:type="spellStart"/>
      <w:r w:rsidRPr="00D13A21">
        <w:t>pieds</w:t>
      </w:r>
      <w:proofErr w:type="spellEnd"/>
      <w:r w:rsidRPr="00D13A21">
        <w:t xml:space="preserve"> </w:t>
      </w:r>
      <w:proofErr w:type="spellStart"/>
      <w:r w:rsidRPr="00D13A21">
        <w:t>sont</w:t>
      </w:r>
      <w:proofErr w:type="spellEnd"/>
      <w:r w:rsidRPr="00D13A21">
        <w:t xml:space="preserve"> </w:t>
      </w:r>
      <w:proofErr w:type="spellStart"/>
      <w:r w:rsidRPr="00D13A21">
        <w:t>placés</w:t>
      </w:r>
      <w:proofErr w:type="spellEnd"/>
      <w:r w:rsidRPr="00D13A21">
        <w:t xml:space="preserve"> de </w:t>
      </w:r>
      <w:proofErr w:type="spellStart"/>
      <w:r w:rsidRPr="00D13A21">
        <w:t>façon</w:t>
      </w:r>
      <w:proofErr w:type="spellEnd"/>
      <w:r w:rsidRPr="00D13A21">
        <w:t xml:space="preserve"> à </w:t>
      </w:r>
      <w:proofErr w:type="spellStart"/>
      <w:r w:rsidRPr="00D13A21">
        <w:t>ne</w:t>
      </w:r>
      <w:proofErr w:type="spellEnd"/>
      <w:r w:rsidRPr="00D13A21">
        <w:t xml:space="preserve"> </w:t>
      </w:r>
      <w:proofErr w:type="spellStart"/>
      <w:r w:rsidRPr="00D13A21">
        <w:t>pas</w:t>
      </w:r>
      <w:proofErr w:type="spellEnd"/>
      <w:r w:rsidRPr="00D13A21">
        <w:t xml:space="preserve"> </w:t>
      </w:r>
      <w:proofErr w:type="spellStart"/>
      <w:r w:rsidRPr="00D13A21">
        <w:t>être</w:t>
      </w:r>
      <w:proofErr w:type="spellEnd"/>
      <w:r w:rsidRPr="00D13A21">
        <w:t xml:space="preserve"> </w:t>
      </w:r>
      <w:proofErr w:type="spellStart"/>
      <w:r w:rsidRPr="00D13A21">
        <w:t>vus</w:t>
      </w:r>
      <w:proofErr w:type="spellEnd"/>
      <w:r w:rsidRPr="00D13A21">
        <w:t>.</w:t>
      </w:r>
    </w:p>
    <w:p w:rsidR="006D48A5" w:rsidRPr="00D13A21" w:rsidRDefault="006D48A5" w:rsidP="00D13A21">
      <w:pPr>
        <w:pStyle w:val="2PARRAFONORMALSANCAL"/>
        <w:rPr>
          <w:b/>
          <w:bCs/>
        </w:rPr>
      </w:pPr>
    </w:p>
    <w:p w:rsidR="006D48A5" w:rsidRPr="00D13A21" w:rsidRDefault="006D48A5" w:rsidP="00D13A21">
      <w:pPr>
        <w:pStyle w:val="2PARRAFONORMALSANCAL"/>
        <w:rPr>
          <w:b/>
          <w:bCs/>
        </w:rPr>
      </w:pPr>
      <w:proofErr w:type="spellStart"/>
      <w:r w:rsidRPr="00D13A21">
        <w:t>L’union</w:t>
      </w:r>
      <w:proofErr w:type="spellEnd"/>
      <w:r w:rsidRPr="00D13A21">
        <w:t xml:space="preserve"> des modules se </w:t>
      </w:r>
      <w:proofErr w:type="spellStart"/>
      <w:r w:rsidRPr="00D13A21">
        <w:t>fait</w:t>
      </w:r>
      <w:proofErr w:type="spellEnd"/>
      <w:r w:rsidRPr="00D13A21">
        <w:t xml:space="preserve"> par </w:t>
      </w:r>
      <w:proofErr w:type="spellStart"/>
      <w:r w:rsidRPr="00D13A21">
        <w:t>visserie</w:t>
      </w:r>
      <w:proofErr w:type="spellEnd"/>
      <w:r w:rsidRPr="00D13A21">
        <w:t>.</w:t>
      </w:r>
    </w:p>
    <w:p w:rsidR="006D48A5" w:rsidRPr="00D13A21" w:rsidRDefault="006D48A5" w:rsidP="00D13A21">
      <w:pPr>
        <w:pStyle w:val="2PARRAFONORMALSANCAL"/>
        <w:rPr>
          <w:b/>
          <w:bCs/>
        </w:rPr>
      </w:pPr>
    </w:p>
    <w:p w:rsidR="006D48A5" w:rsidRPr="00D13A21" w:rsidRDefault="006D48A5" w:rsidP="00D13A21">
      <w:pPr>
        <w:pStyle w:val="2PARRAFONORMALSANCAL"/>
        <w:rPr>
          <w:b/>
          <w:bCs/>
        </w:rPr>
      </w:pPr>
      <w:proofErr w:type="spellStart"/>
      <w:r w:rsidRPr="00D13A21">
        <w:t>Toute</w:t>
      </w:r>
      <w:proofErr w:type="spellEnd"/>
      <w:r w:rsidRPr="00D13A21">
        <w:t xml:space="preserve"> la </w:t>
      </w:r>
      <w:proofErr w:type="spellStart"/>
      <w:r w:rsidRPr="00D13A21">
        <w:t>collection</w:t>
      </w:r>
      <w:proofErr w:type="spellEnd"/>
      <w:r w:rsidRPr="00D13A21">
        <w:t xml:space="preserve">, à </w:t>
      </w:r>
      <w:proofErr w:type="spellStart"/>
      <w:r w:rsidRPr="00D13A21">
        <w:t>l’exception</w:t>
      </w:r>
      <w:proofErr w:type="spellEnd"/>
      <w:r w:rsidRPr="00D13A21">
        <w:t xml:space="preserve"> des </w:t>
      </w:r>
      <w:proofErr w:type="spellStart"/>
      <w:r w:rsidRPr="00D13A21">
        <w:t>tables</w:t>
      </w:r>
      <w:proofErr w:type="spellEnd"/>
      <w:r w:rsidRPr="00D13A21">
        <w:t xml:space="preserve">, </w:t>
      </w:r>
      <w:proofErr w:type="spellStart"/>
      <w:r w:rsidRPr="00D13A21">
        <w:t>est</w:t>
      </w:r>
      <w:proofErr w:type="spellEnd"/>
      <w:r w:rsidRPr="00D13A21">
        <w:t xml:space="preserve"> </w:t>
      </w:r>
      <w:proofErr w:type="spellStart"/>
      <w:r w:rsidRPr="00D13A21">
        <w:t>entièrement</w:t>
      </w:r>
      <w:proofErr w:type="spellEnd"/>
      <w:r w:rsidRPr="00D13A21">
        <w:t xml:space="preserve"> </w:t>
      </w:r>
      <w:proofErr w:type="spellStart"/>
      <w:r w:rsidRPr="00D13A21">
        <w:t>déhoussable</w:t>
      </w:r>
      <w:proofErr w:type="spellEnd"/>
      <w:r w:rsidRPr="00D13A21">
        <w:t xml:space="preserve"> </w:t>
      </w:r>
      <w:proofErr w:type="spellStart"/>
      <w:r w:rsidRPr="00D13A21">
        <w:t>lorsque</w:t>
      </w:r>
      <w:proofErr w:type="spellEnd"/>
      <w:r w:rsidRPr="00D13A21">
        <w:t xml:space="preserve"> le </w:t>
      </w:r>
      <w:proofErr w:type="spellStart"/>
      <w:r w:rsidRPr="00D13A21">
        <w:t>recouvrement</w:t>
      </w:r>
      <w:proofErr w:type="spellEnd"/>
      <w:r w:rsidRPr="00D13A21">
        <w:t xml:space="preserve"> </w:t>
      </w:r>
      <w:proofErr w:type="spellStart"/>
      <w:r w:rsidRPr="00D13A21">
        <w:t>est</w:t>
      </w:r>
      <w:proofErr w:type="spellEnd"/>
      <w:r w:rsidRPr="00D13A21">
        <w:t xml:space="preserve"> en </w:t>
      </w:r>
      <w:proofErr w:type="spellStart"/>
      <w:r w:rsidRPr="00D13A21">
        <w:t>tissu</w:t>
      </w:r>
      <w:proofErr w:type="spellEnd"/>
      <w:r w:rsidRPr="00D13A21">
        <w:t xml:space="preserve">, et </w:t>
      </w:r>
      <w:proofErr w:type="spellStart"/>
      <w:r w:rsidRPr="00D13A21">
        <w:t>uniquement</w:t>
      </w:r>
      <w:proofErr w:type="spellEnd"/>
      <w:r w:rsidRPr="00D13A21">
        <w:t xml:space="preserve"> </w:t>
      </w:r>
      <w:proofErr w:type="spellStart"/>
      <w:r w:rsidRPr="00D13A21">
        <w:t>avec</w:t>
      </w:r>
      <w:proofErr w:type="spellEnd"/>
      <w:r w:rsidRPr="00D13A21">
        <w:t xml:space="preserve"> </w:t>
      </w:r>
      <w:proofErr w:type="spellStart"/>
      <w:r w:rsidRPr="00D13A21">
        <w:t>coussins</w:t>
      </w:r>
      <w:proofErr w:type="spellEnd"/>
      <w:r w:rsidRPr="00D13A21">
        <w:t xml:space="preserve"> </w:t>
      </w:r>
      <w:proofErr w:type="spellStart"/>
      <w:r w:rsidRPr="00D13A21">
        <w:t>déhoussables</w:t>
      </w:r>
      <w:proofErr w:type="spellEnd"/>
      <w:r w:rsidRPr="00D13A21">
        <w:t xml:space="preserve"> </w:t>
      </w:r>
      <w:proofErr w:type="spellStart"/>
      <w:r w:rsidRPr="00D13A21">
        <w:t>lorsqu’il</w:t>
      </w:r>
      <w:proofErr w:type="spellEnd"/>
      <w:r w:rsidRPr="00D13A21">
        <w:t xml:space="preserve"> </w:t>
      </w:r>
      <w:proofErr w:type="spellStart"/>
      <w:r w:rsidRPr="00D13A21">
        <w:t>s’agit</w:t>
      </w:r>
      <w:proofErr w:type="spellEnd"/>
      <w:r w:rsidRPr="00D13A21">
        <w:t xml:space="preserve"> </w:t>
      </w:r>
      <w:proofErr w:type="spellStart"/>
      <w:r w:rsidRPr="00D13A21">
        <w:t>d’un</w:t>
      </w:r>
      <w:proofErr w:type="spellEnd"/>
      <w:r w:rsidRPr="00D13A21">
        <w:t xml:space="preserve"> </w:t>
      </w:r>
      <w:proofErr w:type="spellStart"/>
      <w:r w:rsidRPr="00D13A21">
        <w:t>recouvre</w:t>
      </w:r>
      <w:r w:rsidR="00E00188" w:rsidRPr="00D13A21">
        <w:t>ment</w:t>
      </w:r>
      <w:proofErr w:type="spellEnd"/>
      <w:r w:rsidR="00E00188" w:rsidRPr="00D13A21">
        <w:t xml:space="preserve"> </w:t>
      </w:r>
      <w:proofErr w:type="spellStart"/>
      <w:r w:rsidR="00E00188" w:rsidRPr="00D13A21">
        <w:t>cuir</w:t>
      </w:r>
      <w:proofErr w:type="spellEnd"/>
      <w:r w:rsidR="00E00188" w:rsidRPr="00D13A21">
        <w:t xml:space="preserve"> </w:t>
      </w:r>
      <w:proofErr w:type="spellStart"/>
      <w:r w:rsidR="00E00188" w:rsidRPr="00D13A21">
        <w:t>ou</w:t>
      </w:r>
      <w:proofErr w:type="spellEnd"/>
      <w:r w:rsidR="00E00188" w:rsidRPr="00D13A21">
        <w:t xml:space="preserve"> </w:t>
      </w:r>
      <w:proofErr w:type="spellStart"/>
      <w:r w:rsidR="00E00188" w:rsidRPr="00D13A21">
        <w:t>cuir</w:t>
      </w:r>
      <w:proofErr w:type="spellEnd"/>
      <w:r w:rsidR="00E00188" w:rsidRPr="00D13A21">
        <w:t xml:space="preserve"> </w:t>
      </w:r>
      <w:proofErr w:type="spellStart"/>
      <w:r w:rsidR="00E00188" w:rsidRPr="00D13A21">
        <w:t>synthétique</w:t>
      </w:r>
      <w:proofErr w:type="spellEnd"/>
      <w:r w:rsidR="00E00188" w:rsidRPr="00D13A21">
        <w:t xml:space="preserve">. </w:t>
      </w:r>
    </w:p>
    <w:p w:rsidR="006D48A5" w:rsidRPr="00D13A21" w:rsidRDefault="006D48A5" w:rsidP="00D13A21">
      <w:pPr>
        <w:pStyle w:val="4TITULOIMPORTANTE"/>
        <w:rPr>
          <w:b/>
          <w:bCs/>
        </w:rPr>
      </w:pPr>
      <w:r w:rsidRPr="00D13A21">
        <w:t>IMPORTANT</w:t>
      </w:r>
    </w:p>
    <w:p w:rsidR="006D48A5" w:rsidRPr="00D13A21" w:rsidRDefault="006D48A5" w:rsidP="00D13A21">
      <w:pPr>
        <w:pStyle w:val="5TEXTOIMPORTANTE"/>
        <w:rPr>
          <w:b/>
          <w:bCs/>
        </w:rPr>
      </w:pPr>
      <w:r w:rsidRPr="00D13A21">
        <w:t xml:space="preserve">Les modules </w:t>
      </w:r>
      <w:proofErr w:type="spellStart"/>
      <w:r w:rsidRPr="00D13A21">
        <w:t>sont</w:t>
      </w:r>
      <w:proofErr w:type="spellEnd"/>
      <w:r w:rsidRPr="00D13A21">
        <w:t xml:space="preserve"> </w:t>
      </w:r>
      <w:proofErr w:type="spellStart"/>
      <w:r w:rsidRPr="00D13A21">
        <w:t>livrés</w:t>
      </w:r>
      <w:proofErr w:type="spellEnd"/>
      <w:r w:rsidRPr="00D13A21">
        <w:t xml:space="preserve"> montés </w:t>
      </w:r>
      <w:proofErr w:type="spellStart"/>
      <w:r w:rsidRPr="00D13A21">
        <w:t>dans</w:t>
      </w:r>
      <w:proofErr w:type="spellEnd"/>
      <w:r w:rsidRPr="00D13A21">
        <w:t xml:space="preserve"> </w:t>
      </w:r>
      <w:proofErr w:type="spellStart"/>
      <w:r w:rsidRPr="00D13A21">
        <w:t>toutes</w:t>
      </w:r>
      <w:proofErr w:type="spellEnd"/>
      <w:r w:rsidRPr="00D13A21">
        <w:t xml:space="preserve"> les </w:t>
      </w:r>
      <w:proofErr w:type="spellStart"/>
      <w:r w:rsidRPr="00D13A21">
        <w:t>dimensions</w:t>
      </w:r>
      <w:proofErr w:type="spellEnd"/>
      <w:r w:rsidRPr="00D13A21">
        <w:t xml:space="preserve">. En </w:t>
      </w:r>
      <w:proofErr w:type="spellStart"/>
      <w:r w:rsidRPr="00D13A21">
        <w:t>tissu</w:t>
      </w:r>
      <w:proofErr w:type="spellEnd"/>
      <w:r w:rsidRPr="00D13A21">
        <w:t xml:space="preserve">, le module 240 </w:t>
      </w:r>
      <w:proofErr w:type="spellStart"/>
      <w:r w:rsidRPr="00D13A21">
        <w:t>est</w:t>
      </w:r>
      <w:proofErr w:type="spellEnd"/>
      <w:r w:rsidRPr="00D13A21">
        <w:t xml:space="preserve"> </w:t>
      </w:r>
      <w:proofErr w:type="spellStart"/>
      <w:r w:rsidRPr="00D13A21">
        <w:t>toujours</w:t>
      </w:r>
      <w:proofErr w:type="spellEnd"/>
      <w:r w:rsidRPr="00D13A21">
        <w:t xml:space="preserve"> </w:t>
      </w:r>
      <w:proofErr w:type="spellStart"/>
      <w:r w:rsidRPr="00D13A21">
        <w:t>livré</w:t>
      </w:r>
      <w:proofErr w:type="spellEnd"/>
      <w:r w:rsidRPr="00D13A21">
        <w:t xml:space="preserve"> </w:t>
      </w:r>
      <w:proofErr w:type="spellStart"/>
      <w:r w:rsidRPr="00D13A21">
        <w:t>démonté</w:t>
      </w:r>
      <w:proofErr w:type="spellEnd"/>
      <w:r w:rsidRPr="00D13A21">
        <w:t xml:space="preserve">. Sur demande, le module 180 </w:t>
      </w:r>
      <w:proofErr w:type="spellStart"/>
      <w:r w:rsidRPr="00D13A21">
        <w:t>peut</w:t>
      </w:r>
      <w:proofErr w:type="spellEnd"/>
      <w:r w:rsidRPr="00D13A21">
        <w:t xml:space="preserve"> </w:t>
      </w:r>
      <w:proofErr w:type="spellStart"/>
      <w:r w:rsidRPr="00D13A21">
        <w:t>être</w:t>
      </w:r>
      <w:proofErr w:type="spellEnd"/>
      <w:r w:rsidRPr="00D13A21">
        <w:t xml:space="preserve"> fabriqué </w:t>
      </w:r>
      <w:proofErr w:type="spellStart"/>
      <w:r w:rsidRPr="00D13A21">
        <w:t>pour</w:t>
      </w:r>
      <w:proofErr w:type="spellEnd"/>
      <w:r w:rsidRPr="00D13A21">
        <w:t xml:space="preserve"> </w:t>
      </w:r>
      <w:proofErr w:type="spellStart"/>
      <w:r w:rsidRPr="00D13A21">
        <w:t>qu’il</w:t>
      </w:r>
      <w:proofErr w:type="spellEnd"/>
      <w:r w:rsidRPr="00D13A21">
        <w:t xml:space="preserve"> </w:t>
      </w:r>
      <w:proofErr w:type="spellStart"/>
      <w:r w:rsidRPr="00D13A21">
        <w:t>soit</w:t>
      </w:r>
      <w:proofErr w:type="spellEnd"/>
      <w:r w:rsidRPr="00D13A21">
        <w:t xml:space="preserve"> </w:t>
      </w:r>
      <w:proofErr w:type="spellStart"/>
      <w:r w:rsidRPr="00D13A21">
        <w:t>démontable</w:t>
      </w:r>
      <w:proofErr w:type="spellEnd"/>
      <w:r w:rsidRPr="00D13A21">
        <w:t xml:space="preserve"> </w:t>
      </w:r>
      <w:proofErr w:type="spellStart"/>
      <w:r w:rsidRPr="00D13A21">
        <w:t>lors</w:t>
      </w:r>
      <w:proofErr w:type="spellEnd"/>
      <w:r w:rsidRPr="00D13A21">
        <w:t xml:space="preserve"> de la </w:t>
      </w:r>
      <w:proofErr w:type="spellStart"/>
      <w:r w:rsidRPr="00D13A21">
        <w:t>livraison</w:t>
      </w:r>
      <w:proofErr w:type="spellEnd"/>
      <w:r w:rsidRPr="00D13A21">
        <w:t xml:space="preserve"> </w:t>
      </w:r>
      <w:proofErr w:type="spellStart"/>
      <w:r w:rsidRPr="00D13A21">
        <w:t>finale</w:t>
      </w:r>
      <w:proofErr w:type="spellEnd"/>
      <w:r w:rsidRPr="00D13A21">
        <w:t xml:space="preserve"> (à </w:t>
      </w:r>
      <w:proofErr w:type="spellStart"/>
      <w:r w:rsidRPr="00D13A21">
        <w:t>spécifier</w:t>
      </w:r>
      <w:proofErr w:type="spellEnd"/>
      <w:r w:rsidRPr="00D13A21">
        <w:t xml:space="preserve"> sur la </w:t>
      </w:r>
      <w:proofErr w:type="spellStart"/>
      <w:r w:rsidRPr="00D13A21">
        <w:t>commande</w:t>
      </w:r>
      <w:proofErr w:type="spellEnd"/>
      <w:r w:rsidRPr="00D13A21">
        <w:t xml:space="preserve">). Ces </w:t>
      </w:r>
      <w:proofErr w:type="spellStart"/>
      <w:r w:rsidRPr="00D13A21">
        <w:t>références</w:t>
      </w:r>
      <w:proofErr w:type="spellEnd"/>
      <w:r w:rsidRPr="00D13A21">
        <w:t xml:space="preserve"> </w:t>
      </w:r>
      <w:proofErr w:type="spellStart"/>
      <w:r w:rsidRPr="00D13A21">
        <w:t>sont</w:t>
      </w:r>
      <w:proofErr w:type="spellEnd"/>
      <w:r w:rsidRPr="00D13A21">
        <w:t xml:space="preserve"> </w:t>
      </w:r>
      <w:proofErr w:type="spellStart"/>
      <w:r w:rsidRPr="00D13A21">
        <w:t>livrées</w:t>
      </w:r>
      <w:proofErr w:type="spellEnd"/>
      <w:r w:rsidRPr="00D13A21">
        <w:t xml:space="preserve"> </w:t>
      </w:r>
      <w:proofErr w:type="spellStart"/>
      <w:r w:rsidRPr="00D13A21">
        <w:t>avec</w:t>
      </w:r>
      <w:proofErr w:type="spellEnd"/>
      <w:r w:rsidRPr="00D13A21">
        <w:t xml:space="preserve"> une </w:t>
      </w:r>
      <w:proofErr w:type="spellStart"/>
      <w:r w:rsidRPr="00D13A21">
        <w:t>notice</w:t>
      </w:r>
      <w:proofErr w:type="spellEnd"/>
      <w:r w:rsidRPr="00D13A21">
        <w:t xml:space="preserve"> de </w:t>
      </w:r>
      <w:proofErr w:type="spellStart"/>
      <w:r w:rsidRPr="00D13A21">
        <w:t>montage</w:t>
      </w:r>
      <w:proofErr w:type="spellEnd"/>
      <w:r w:rsidRPr="00D13A21">
        <w:t xml:space="preserve"> et </w:t>
      </w:r>
      <w:proofErr w:type="spellStart"/>
      <w:r w:rsidRPr="00D13A21">
        <w:t>démontage</w:t>
      </w:r>
      <w:proofErr w:type="spellEnd"/>
      <w:r w:rsidRPr="00D13A21">
        <w:t>.</w:t>
      </w:r>
    </w:p>
    <w:p w:rsidR="006D48A5" w:rsidRPr="00D13A21" w:rsidRDefault="006D48A5" w:rsidP="00D13A21">
      <w:pPr>
        <w:pStyle w:val="5TEXTOIMPORTANTE"/>
        <w:rPr>
          <w:b/>
          <w:bCs/>
        </w:rPr>
      </w:pPr>
    </w:p>
    <w:p w:rsidR="006D48A5" w:rsidRPr="00D13A21" w:rsidRDefault="006D48A5" w:rsidP="00D13A21">
      <w:pPr>
        <w:pStyle w:val="5TEXTOIMPORTANTE"/>
        <w:rPr>
          <w:b/>
          <w:bCs/>
        </w:rPr>
      </w:pPr>
      <w:r w:rsidRPr="00D13A21">
        <w:t xml:space="preserve">En </w:t>
      </w:r>
      <w:proofErr w:type="spellStart"/>
      <w:r w:rsidRPr="00D13A21">
        <w:t>cuir</w:t>
      </w:r>
      <w:proofErr w:type="spellEnd"/>
      <w:r w:rsidRPr="00D13A21">
        <w:t xml:space="preserve"> </w:t>
      </w:r>
      <w:proofErr w:type="spellStart"/>
      <w:r w:rsidRPr="00D13A21">
        <w:t>ou</w:t>
      </w:r>
      <w:proofErr w:type="spellEnd"/>
      <w:r w:rsidRPr="00D13A21">
        <w:t xml:space="preserve"> en </w:t>
      </w:r>
      <w:proofErr w:type="spellStart"/>
      <w:r w:rsidRPr="00D13A21">
        <w:t>cuir</w:t>
      </w:r>
      <w:proofErr w:type="spellEnd"/>
      <w:r w:rsidRPr="00D13A21">
        <w:t xml:space="preserve"> </w:t>
      </w:r>
      <w:proofErr w:type="spellStart"/>
      <w:r w:rsidRPr="00D13A21">
        <w:t>synthétique</w:t>
      </w:r>
      <w:proofErr w:type="spellEnd"/>
      <w:r w:rsidRPr="00D13A21">
        <w:t xml:space="preserve"> les modules </w:t>
      </w:r>
      <w:proofErr w:type="spellStart"/>
      <w:r w:rsidRPr="00D13A21">
        <w:t>sont</w:t>
      </w:r>
      <w:proofErr w:type="spellEnd"/>
      <w:r w:rsidRPr="00D13A21">
        <w:t xml:space="preserve"> </w:t>
      </w:r>
      <w:proofErr w:type="spellStart"/>
      <w:r w:rsidRPr="00D13A21">
        <w:t>toujours</w:t>
      </w:r>
      <w:proofErr w:type="spellEnd"/>
      <w:r w:rsidRPr="00D13A21">
        <w:t xml:space="preserve"> </w:t>
      </w:r>
      <w:proofErr w:type="spellStart"/>
      <w:r w:rsidRPr="00D13A21">
        <w:t>livrés</w:t>
      </w:r>
      <w:proofErr w:type="spellEnd"/>
      <w:r w:rsidRPr="00D13A21">
        <w:t xml:space="preserve"> en une </w:t>
      </w:r>
      <w:proofErr w:type="spellStart"/>
      <w:r w:rsidRPr="00D13A21">
        <w:t>seule</w:t>
      </w:r>
      <w:proofErr w:type="spellEnd"/>
      <w:r w:rsidRPr="00D13A21">
        <w:t xml:space="preserve"> </w:t>
      </w:r>
      <w:proofErr w:type="spellStart"/>
      <w:r w:rsidRPr="00D13A21">
        <w:t>pièce</w:t>
      </w:r>
      <w:proofErr w:type="spellEnd"/>
      <w:r w:rsidRPr="00D13A21">
        <w:t xml:space="preserve"> et </w:t>
      </w:r>
      <w:proofErr w:type="spellStart"/>
      <w:r w:rsidRPr="00D13A21">
        <w:t>ne</w:t>
      </w:r>
      <w:proofErr w:type="spellEnd"/>
      <w:r w:rsidRPr="00D13A21">
        <w:t xml:space="preserve"> </w:t>
      </w:r>
      <w:proofErr w:type="spellStart"/>
      <w:r w:rsidRPr="00D13A21">
        <w:t>sont</w:t>
      </w:r>
      <w:proofErr w:type="spellEnd"/>
      <w:r w:rsidRPr="00D13A21">
        <w:t xml:space="preserve"> </w:t>
      </w:r>
      <w:proofErr w:type="spellStart"/>
      <w:r w:rsidRPr="00D13A21">
        <w:t>pas</w:t>
      </w:r>
      <w:proofErr w:type="spellEnd"/>
      <w:r w:rsidRPr="00D13A21">
        <w:t xml:space="preserve"> </w:t>
      </w:r>
      <w:proofErr w:type="spellStart"/>
      <w:r w:rsidRPr="00D13A21">
        <w:t>démontables</w:t>
      </w:r>
      <w:proofErr w:type="spellEnd"/>
      <w:r w:rsidRPr="00D13A21">
        <w:t>.</w:t>
      </w:r>
    </w:p>
    <w:p w:rsidR="006D48A5" w:rsidRPr="00D13A21" w:rsidRDefault="006D48A5" w:rsidP="00D13A21">
      <w:pPr>
        <w:pStyle w:val="5TEXTOIMPORTANTE"/>
        <w:rPr>
          <w:b/>
          <w:bCs/>
        </w:rPr>
      </w:pPr>
    </w:p>
    <w:p w:rsidR="006D48A5" w:rsidRPr="00D13A21" w:rsidRDefault="006D48A5" w:rsidP="00D13A21">
      <w:pPr>
        <w:pStyle w:val="5TEXTOIMPORTANTE"/>
        <w:rPr>
          <w:b/>
          <w:bCs/>
        </w:rPr>
      </w:pPr>
      <w:r w:rsidRPr="00D13A21">
        <w:t xml:space="preserve">AIR </w:t>
      </w:r>
      <w:proofErr w:type="spellStart"/>
      <w:r w:rsidRPr="00D13A21">
        <w:t>est</w:t>
      </w:r>
      <w:proofErr w:type="spellEnd"/>
      <w:r w:rsidRPr="00D13A21">
        <w:t xml:space="preserve"> </w:t>
      </w:r>
      <w:proofErr w:type="spellStart"/>
      <w:r w:rsidRPr="00D13A21">
        <w:t>proposée</w:t>
      </w:r>
      <w:proofErr w:type="spellEnd"/>
      <w:r w:rsidRPr="00D13A21">
        <w:t xml:space="preserve"> en </w:t>
      </w:r>
      <w:proofErr w:type="spellStart"/>
      <w:r w:rsidRPr="00D13A21">
        <w:t>tissu</w:t>
      </w:r>
      <w:proofErr w:type="spellEnd"/>
      <w:r w:rsidRPr="00D13A21">
        <w:t xml:space="preserve"> et en </w:t>
      </w:r>
      <w:proofErr w:type="spellStart"/>
      <w:r w:rsidRPr="00D13A21">
        <w:t>cuir</w:t>
      </w:r>
      <w:proofErr w:type="spellEnd"/>
      <w:r w:rsidR="007C2829">
        <w:t>.</w:t>
      </w:r>
    </w:p>
    <w:p w:rsidR="006D48A5" w:rsidRPr="00D13A21" w:rsidRDefault="006D48A5" w:rsidP="00D13A21">
      <w:pPr>
        <w:pStyle w:val="5TEXTOIMPORTANTE"/>
        <w:rPr>
          <w:b/>
          <w:bCs/>
        </w:rPr>
      </w:pPr>
    </w:p>
    <w:p w:rsidR="006D48A5" w:rsidRPr="00D13A21" w:rsidRDefault="006D48A5" w:rsidP="00D13A21">
      <w:pPr>
        <w:pStyle w:val="5TEXTOIMPORTANTE"/>
        <w:rPr>
          <w:b/>
          <w:bCs/>
        </w:rPr>
      </w:pPr>
      <w:r w:rsidRPr="00D13A21">
        <w:t xml:space="preserve">Les </w:t>
      </w:r>
      <w:proofErr w:type="spellStart"/>
      <w:r w:rsidRPr="00D13A21">
        <w:t>commandes</w:t>
      </w:r>
      <w:proofErr w:type="spellEnd"/>
      <w:r w:rsidRPr="00D13A21">
        <w:t xml:space="preserve"> de </w:t>
      </w:r>
      <w:proofErr w:type="spellStart"/>
      <w:r w:rsidRPr="00D13A21">
        <w:t>compositions</w:t>
      </w:r>
      <w:proofErr w:type="spellEnd"/>
      <w:r w:rsidRPr="00D13A21">
        <w:t xml:space="preserve"> modulables </w:t>
      </w:r>
      <w:proofErr w:type="spellStart"/>
      <w:r w:rsidRPr="00D13A21">
        <w:t>doivent</w:t>
      </w:r>
      <w:proofErr w:type="spellEnd"/>
      <w:r w:rsidRPr="00D13A21">
        <w:t xml:space="preserve"> </w:t>
      </w:r>
      <w:proofErr w:type="spellStart"/>
      <w:r w:rsidRPr="00D13A21">
        <w:t>être</w:t>
      </w:r>
      <w:proofErr w:type="spellEnd"/>
      <w:r w:rsidRPr="00D13A21">
        <w:t xml:space="preserve"> </w:t>
      </w:r>
      <w:proofErr w:type="spellStart"/>
      <w:r w:rsidRPr="00D13A21">
        <w:t>obligatoirement</w:t>
      </w:r>
      <w:proofErr w:type="spellEnd"/>
      <w:r w:rsidRPr="00D13A21">
        <w:t xml:space="preserve"> </w:t>
      </w:r>
      <w:proofErr w:type="spellStart"/>
      <w:r w:rsidRPr="00D13A21">
        <w:t>accompagnées</w:t>
      </w:r>
      <w:proofErr w:type="spellEnd"/>
      <w:r w:rsidRPr="00D13A21">
        <w:t xml:space="preserve"> </w:t>
      </w:r>
      <w:proofErr w:type="spellStart"/>
      <w:r w:rsidRPr="00D13A21">
        <w:t>d’un</w:t>
      </w:r>
      <w:proofErr w:type="spellEnd"/>
      <w:r w:rsidRPr="00D13A21">
        <w:t xml:space="preserve"> plan. Le </w:t>
      </w:r>
      <w:proofErr w:type="spellStart"/>
      <w:r w:rsidRPr="00D13A21">
        <w:t>placement</w:t>
      </w:r>
      <w:proofErr w:type="spellEnd"/>
      <w:r w:rsidRPr="00D13A21">
        <w:t xml:space="preserve"> des </w:t>
      </w:r>
      <w:proofErr w:type="spellStart"/>
      <w:r w:rsidRPr="00D13A21">
        <w:t>bras</w:t>
      </w:r>
      <w:proofErr w:type="spellEnd"/>
      <w:r w:rsidRPr="00D13A21">
        <w:t xml:space="preserve"> </w:t>
      </w:r>
      <w:proofErr w:type="spellStart"/>
      <w:r w:rsidRPr="00D13A21">
        <w:t>gauches</w:t>
      </w:r>
      <w:proofErr w:type="spellEnd"/>
      <w:r w:rsidRPr="00D13A21">
        <w:t xml:space="preserve"> </w:t>
      </w:r>
      <w:proofErr w:type="spellStart"/>
      <w:r w:rsidRPr="00D13A21">
        <w:t>ou</w:t>
      </w:r>
      <w:proofErr w:type="spellEnd"/>
      <w:r w:rsidRPr="00D13A21">
        <w:t xml:space="preserve"> </w:t>
      </w:r>
      <w:proofErr w:type="spellStart"/>
      <w:r w:rsidRPr="00D13A21">
        <w:t>droits</w:t>
      </w:r>
      <w:proofErr w:type="spellEnd"/>
      <w:r w:rsidRPr="00D13A21">
        <w:t xml:space="preserve"> </w:t>
      </w:r>
      <w:proofErr w:type="spellStart"/>
      <w:r w:rsidRPr="00D13A21">
        <w:t>s’entend</w:t>
      </w:r>
      <w:proofErr w:type="spellEnd"/>
      <w:r w:rsidRPr="00D13A21">
        <w:t xml:space="preserve"> </w:t>
      </w:r>
      <w:proofErr w:type="spellStart"/>
      <w:r w:rsidRPr="00D13A21">
        <w:t>toujours</w:t>
      </w:r>
      <w:proofErr w:type="spellEnd"/>
      <w:r w:rsidRPr="00D13A21">
        <w:t xml:space="preserve"> </w:t>
      </w:r>
      <w:proofErr w:type="spellStart"/>
      <w:r w:rsidRPr="00D13A21">
        <w:t>vu</w:t>
      </w:r>
      <w:proofErr w:type="spellEnd"/>
      <w:r w:rsidRPr="00D13A21">
        <w:t xml:space="preserve"> de </w:t>
      </w:r>
      <w:proofErr w:type="spellStart"/>
      <w:r w:rsidRPr="00D13A21">
        <w:t>face</w:t>
      </w:r>
      <w:proofErr w:type="spellEnd"/>
      <w:r w:rsidRPr="00D13A21">
        <w:t xml:space="preserve"> par </w:t>
      </w:r>
      <w:proofErr w:type="spellStart"/>
      <w:r w:rsidRPr="00D13A21">
        <w:t>rapport</w:t>
      </w:r>
      <w:proofErr w:type="spellEnd"/>
      <w:r w:rsidRPr="00D13A21">
        <w:t xml:space="preserve"> </w:t>
      </w:r>
      <w:proofErr w:type="spellStart"/>
      <w:r w:rsidRPr="00D13A21">
        <w:t>au</w:t>
      </w:r>
      <w:proofErr w:type="spellEnd"/>
      <w:r w:rsidRPr="00D13A21">
        <w:t xml:space="preserve"> </w:t>
      </w:r>
      <w:proofErr w:type="spellStart"/>
      <w:r w:rsidRPr="00D13A21">
        <w:t>dessin</w:t>
      </w:r>
      <w:proofErr w:type="spellEnd"/>
      <w:r w:rsidRPr="00D13A21">
        <w:t>.</w:t>
      </w:r>
    </w:p>
    <w:sectPr w:rsidR="006D48A5" w:rsidRPr="00D13A21" w:rsidSect="00FE75C6">
      <w:type w:val="continuous"/>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A00002AF" w:usb1="5000204B" w:usb2="00000000" w:usb3="00000000" w:csb0="0000009F" w:csb1="00000000"/>
  </w:font>
  <w:font w:name="Times Regular">
    <w:altName w:val="Arial Unicode MS"/>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0F4088BA"/>
    <w:lvl w:ilvl="0">
      <w:start w:val="1"/>
      <w:numFmt w:val="decimal"/>
      <w:lvlText w:val="%1."/>
      <w:lvlJc w:val="left"/>
      <w:pPr>
        <w:tabs>
          <w:tab w:val="num" w:pos="926"/>
        </w:tabs>
        <w:ind w:left="926" w:hanging="360"/>
      </w:pPr>
    </w:lvl>
  </w:abstractNum>
  <w:abstractNum w:abstractNumId="1">
    <w:nsid w:val="115A6485"/>
    <w:multiLevelType w:val="hybridMultilevel"/>
    <w:tmpl w:val="0A885232"/>
    <w:lvl w:ilvl="0" w:tplc="82B8643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47DC0593"/>
    <w:multiLevelType w:val="hybridMultilevel"/>
    <w:tmpl w:val="363862C4"/>
    <w:lvl w:ilvl="0" w:tplc="9214731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600"/>
    <w:rsid w:val="00010E11"/>
    <w:rsid w:val="0002073D"/>
    <w:rsid w:val="00034871"/>
    <w:rsid w:val="00057181"/>
    <w:rsid w:val="00091357"/>
    <w:rsid w:val="000A4D25"/>
    <w:rsid w:val="000D68B5"/>
    <w:rsid w:val="000E0561"/>
    <w:rsid w:val="000E0E04"/>
    <w:rsid w:val="000E1D4C"/>
    <w:rsid w:val="001532ED"/>
    <w:rsid w:val="001545CF"/>
    <w:rsid w:val="00163FDA"/>
    <w:rsid w:val="00164E2A"/>
    <w:rsid w:val="001651F9"/>
    <w:rsid w:val="001830EA"/>
    <w:rsid w:val="00184138"/>
    <w:rsid w:val="0018601D"/>
    <w:rsid w:val="001936AC"/>
    <w:rsid w:val="001C72E2"/>
    <w:rsid w:val="001D238B"/>
    <w:rsid w:val="001F5A3B"/>
    <w:rsid w:val="00205466"/>
    <w:rsid w:val="0023542E"/>
    <w:rsid w:val="002400AD"/>
    <w:rsid w:val="002462DB"/>
    <w:rsid w:val="00267401"/>
    <w:rsid w:val="00270124"/>
    <w:rsid w:val="002804FC"/>
    <w:rsid w:val="002B4745"/>
    <w:rsid w:val="002C1886"/>
    <w:rsid w:val="002C7D6E"/>
    <w:rsid w:val="002D446D"/>
    <w:rsid w:val="002E7944"/>
    <w:rsid w:val="002F3019"/>
    <w:rsid w:val="00325BA0"/>
    <w:rsid w:val="00325BD3"/>
    <w:rsid w:val="00332FF4"/>
    <w:rsid w:val="003756B8"/>
    <w:rsid w:val="00392C3C"/>
    <w:rsid w:val="003B796C"/>
    <w:rsid w:val="003F3185"/>
    <w:rsid w:val="00464FEF"/>
    <w:rsid w:val="00477580"/>
    <w:rsid w:val="004A50C8"/>
    <w:rsid w:val="004B5667"/>
    <w:rsid w:val="004B7A9B"/>
    <w:rsid w:val="004D5328"/>
    <w:rsid w:val="004E088B"/>
    <w:rsid w:val="005154A4"/>
    <w:rsid w:val="00520432"/>
    <w:rsid w:val="00543424"/>
    <w:rsid w:val="0055682E"/>
    <w:rsid w:val="00574726"/>
    <w:rsid w:val="005B53C2"/>
    <w:rsid w:val="005C5962"/>
    <w:rsid w:val="005D7281"/>
    <w:rsid w:val="00637568"/>
    <w:rsid w:val="006435B4"/>
    <w:rsid w:val="00653396"/>
    <w:rsid w:val="0066634B"/>
    <w:rsid w:val="00673EAC"/>
    <w:rsid w:val="00691409"/>
    <w:rsid w:val="006A4A38"/>
    <w:rsid w:val="006B6ECE"/>
    <w:rsid w:val="006D0ACE"/>
    <w:rsid w:val="006D48A5"/>
    <w:rsid w:val="006D4B55"/>
    <w:rsid w:val="00700ECC"/>
    <w:rsid w:val="007622BA"/>
    <w:rsid w:val="00764473"/>
    <w:rsid w:val="0076662C"/>
    <w:rsid w:val="00771332"/>
    <w:rsid w:val="00786104"/>
    <w:rsid w:val="00797E80"/>
    <w:rsid w:val="007A383D"/>
    <w:rsid w:val="007C2829"/>
    <w:rsid w:val="007D7546"/>
    <w:rsid w:val="007E4A93"/>
    <w:rsid w:val="007E73C1"/>
    <w:rsid w:val="00810819"/>
    <w:rsid w:val="00811D58"/>
    <w:rsid w:val="00812401"/>
    <w:rsid w:val="008430AC"/>
    <w:rsid w:val="0085170B"/>
    <w:rsid w:val="0085691A"/>
    <w:rsid w:val="008667AF"/>
    <w:rsid w:val="0087673B"/>
    <w:rsid w:val="008A15FC"/>
    <w:rsid w:val="008A3453"/>
    <w:rsid w:val="008B0600"/>
    <w:rsid w:val="008C033B"/>
    <w:rsid w:val="008C3414"/>
    <w:rsid w:val="008E63B4"/>
    <w:rsid w:val="00912180"/>
    <w:rsid w:val="00984452"/>
    <w:rsid w:val="00984BCE"/>
    <w:rsid w:val="00997414"/>
    <w:rsid w:val="009C0B62"/>
    <w:rsid w:val="009C50BF"/>
    <w:rsid w:val="009D0915"/>
    <w:rsid w:val="009D6BB4"/>
    <w:rsid w:val="00A11ED7"/>
    <w:rsid w:val="00A476A0"/>
    <w:rsid w:val="00AB18FF"/>
    <w:rsid w:val="00AB4EDF"/>
    <w:rsid w:val="00AE6D0A"/>
    <w:rsid w:val="00AE7F36"/>
    <w:rsid w:val="00AF7B6E"/>
    <w:rsid w:val="00B221BB"/>
    <w:rsid w:val="00B40A6E"/>
    <w:rsid w:val="00B531BE"/>
    <w:rsid w:val="00B540F6"/>
    <w:rsid w:val="00B67C84"/>
    <w:rsid w:val="00BA0350"/>
    <w:rsid w:val="00BA40A2"/>
    <w:rsid w:val="00BC3372"/>
    <w:rsid w:val="00BD6976"/>
    <w:rsid w:val="00C15D0E"/>
    <w:rsid w:val="00C523BE"/>
    <w:rsid w:val="00C54AB1"/>
    <w:rsid w:val="00C64729"/>
    <w:rsid w:val="00C67AC5"/>
    <w:rsid w:val="00C95888"/>
    <w:rsid w:val="00C96424"/>
    <w:rsid w:val="00CC32C8"/>
    <w:rsid w:val="00D13A21"/>
    <w:rsid w:val="00D93D67"/>
    <w:rsid w:val="00DA3B4B"/>
    <w:rsid w:val="00DA6E9D"/>
    <w:rsid w:val="00DA78D2"/>
    <w:rsid w:val="00DB2282"/>
    <w:rsid w:val="00DC2327"/>
    <w:rsid w:val="00DC4366"/>
    <w:rsid w:val="00E00188"/>
    <w:rsid w:val="00E149D0"/>
    <w:rsid w:val="00E17833"/>
    <w:rsid w:val="00E41196"/>
    <w:rsid w:val="00E42144"/>
    <w:rsid w:val="00E63A8F"/>
    <w:rsid w:val="00E65573"/>
    <w:rsid w:val="00E66F59"/>
    <w:rsid w:val="00E77D12"/>
    <w:rsid w:val="00E77DB9"/>
    <w:rsid w:val="00E91C6B"/>
    <w:rsid w:val="00EA2450"/>
    <w:rsid w:val="00EE35B9"/>
    <w:rsid w:val="00F26A24"/>
    <w:rsid w:val="00F304DF"/>
    <w:rsid w:val="00F9444A"/>
    <w:rsid w:val="00FA1474"/>
    <w:rsid w:val="00FE6B7A"/>
    <w:rsid w:val="00FE75C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0AC"/>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8ParrafoCaracttec">
    <w:name w:val="8 Parrafo Caract tec"/>
    <w:basedOn w:val="2PARRAFONORMALSANCAL"/>
    <w:qFormat/>
    <w:rsid w:val="00057181"/>
    <w:rPr>
      <w:lang w:val="es-ES_tradnl"/>
    </w:rPr>
  </w:style>
  <w:style w:type="character" w:styleId="Refdecomentario">
    <w:name w:val="annotation reference"/>
    <w:basedOn w:val="Fuentedeprrafopredeter"/>
    <w:uiPriority w:val="99"/>
    <w:semiHidden/>
    <w:unhideWhenUsed/>
    <w:rsid w:val="006D0ACE"/>
    <w:rPr>
      <w:sz w:val="16"/>
      <w:szCs w:val="16"/>
    </w:rPr>
  </w:style>
  <w:style w:type="paragraph" w:styleId="Textocomentario">
    <w:name w:val="annotation text"/>
    <w:basedOn w:val="Normal"/>
    <w:link w:val="TextocomentarioCar"/>
    <w:uiPriority w:val="99"/>
    <w:semiHidden/>
    <w:unhideWhenUsed/>
    <w:rsid w:val="006D0ACE"/>
    <w:pPr>
      <w:spacing w:line="240" w:lineRule="auto"/>
    </w:pPr>
    <w:rPr>
      <w:sz w:val="20"/>
      <w:szCs w:val="20"/>
      <w:lang w:val="es-ES"/>
    </w:rPr>
  </w:style>
  <w:style w:type="character" w:customStyle="1" w:styleId="TextocomentarioCar">
    <w:name w:val="Texto comentario Car"/>
    <w:basedOn w:val="Fuentedeprrafopredeter"/>
    <w:link w:val="Textocomentario"/>
    <w:uiPriority w:val="99"/>
    <w:semiHidden/>
    <w:rsid w:val="006D0ACE"/>
    <w:rPr>
      <w:sz w:val="20"/>
      <w:szCs w:val="20"/>
    </w:rPr>
  </w:style>
  <w:style w:type="paragraph" w:styleId="Asuntodelcomentario">
    <w:name w:val="annotation subject"/>
    <w:basedOn w:val="Textocomentario"/>
    <w:next w:val="Textocomentario"/>
    <w:link w:val="AsuntodelcomentarioCar"/>
    <w:uiPriority w:val="99"/>
    <w:semiHidden/>
    <w:unhideWhenUsed/>
    <w:rsid w:val="006D0ACE"/>
    <w:rPr>
      <w:b/>
      <w:bCs/>
    </w:rPr>
  </w:style>
  <w:style w:type="character" w:customStyle="1" w:styleId="AsuntodelcomentarioCar">
    <w:name w:val="Asunto del comentario Car"/>
    <w:basedOn w:val="TextocomentarioCar"/>
    <w:link w:val="Asuntodelcomentario"/>
    <w:uiPriority w:val="99"/>
    <w:semiHidden/>
    <w:rsid w:val="006D0ACE"/>
    <w:rPr>
      <w:b/>
      <w:bCs/>
      <w:sz w:val="20"/>
      <w:szCs w:val="20"/>
    </w:rPr>
  </w:style>
  <w:style w:type="paragraph" w:styleId="Textodeglobo">
    <w:name w:val="Balloon Text"/>
    <w:basedOn w:val="Normal"/>
    <w:link w:val="TextodegloboCar"/>
    <w:uiPriority w:val="99"/>
    <w:semiHidden/>
    <w:unhideWhenUsed/>
    <w:rsid w:val="006D0AC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D0ACE"/>
    <w:rPr>
      <w:rFonts w:ascii="Tahoma" w:hAnsi="Tahoma" w:cs="Tahoma"/>
      <w:sz w:val="16"/>
      <w:szCs w:val="16"/>
    </w:rPr>
  </w:style>
  <w:style w:type="paragraph" w:customStyle="1" w:styleId="1TITULOSANCAL">
    <w:name w:val="1 TITULO SANCAL"/>
    <w:qFormat/>
    <w:rsid w:val="006D4B55"/>
    <w:pPr>
      <w:spacing w:after="120"/>
    </w:pPr>
    <w:rPr>
      <w:rFonts w:ascii="Arial" w:hAnsi="Arial" w:cs="Myriad Pro Light"/>
      <w:b/>
      <w:caps/>
      <w:color w:val="000000"/>
      <w:sz w:val="14"/>
      <w:szCs w:val="14"/>
      <w:lang w:val="es-ES_tradnl"/>
    </w:rPr>
  </w:style>
  <w:style w:type="paragraph" w:customStyle="1" w:styleId="2PARRAFONORMALSANCAL">
    <w:name w:val="2 PARRAFO NORMAL SANCAL"/>
    <w:qFormat/>
    <w:rsid w:val="00984BCE"/>
    <w:pPr>
      <w:spacing w:after="0"/>
    </w:pPr>
    <w:rPr>
      <w:rFonts w:ascii="Arial" w:hAnsi="Arial"/>
      <w:sz w:val="14"/>
    </w:rPr>
  </w:style>
  <w:style w:type="paragraph" w:customStyle="1" w:styleId="3PARRAFONORMALCURSIVASANCAL">
    <w:name w:val="3 PARRAFO NORMAL CURSIVA SANCAL"/>
    <w:basedOn w:val="2PARRAFONORMALSANCAL"/>
    <w:qFormat/>
    <w:rsid w:val="00520432"/>
    <w:rPr>
      <w:i/>
    </w:rPr>
  </w:style>
  <w:style w:type="paragraph" w:customStyle="1" w:styleId="parrafopiel">
    <w:name w:val="parrafo piel"/>
    <w:basedOn w:val="8ParrafoCaracttec"/>
    <w:rsid w:val="00810819"/>
    <w:rPr>
      <w:color w:val="A6A6A6" w:themeColor="background1" w:themeShade="A6"/>
    </w:rPr>
  </w:style>
  <w:style w:type="paragraph" w:customStyle="1" w:styleId="4TITULOIMPORTANTE">
    <w:name w:val="4 TITULO IMPORTANTE"/>
    <w:basedOn w:val="1TITULOSANCAL"/>
    <w:qFormat/>
    <w:rsid w:val="00CC32C8"/>
    <w:pPr>
      <w:spacing w:before="360"/>
    </w:pPr>
    <w:rPr>
      <w:b w:val="0"/>
    </w:rPr>
  </w:style>
  <w:style w:type="paragraph" w:customStyle="1" w:styleId="5TEXTOIMPORTANTE">
    <w:name w:val="5 TEXTO IMPORTANTE"/>
    <w:basedOn w:val="2PARRAFONORMALSANCAL"/>
    <w:qFormat/>
    <w:rsid w:val="00CC32C8"/>
    <w:pPr>
      <w:spacing w:line="240" w:lineRule="auto"/>
    </w:pPr>
  </w:style>
  <w:style w:type="paragraph" w:customStyle="1" w:styleId="6TITULOCARACTSANCAL">
    <w:name w:val="6 TITULO CARACT SANCAL"/>
    <w:basedOn w:val="1TITULOSANCAL"/>
    <w:qFormat/>
    <w:rsid w:val="00CC32C8"/>
    <w:pPr>
      <w:spacing w:before="360"/>
    </w:pPr>
    <w:rPr>
      <w:b w:val="0"/>
    </w:rPr>
  </w:style>
  <w:style w:type="paragraph" w:customStyle="1" w:styleId="9PARRAFONORMALNEGRITACURSIVASANCAL">
    <w:name w:val="9 PARRAFO NORMAL NEGRITA CURSIVA SANCAL"/>
    <w:basedOn w:val="5TEXTOIMPORTANTE"/>
    <w:qFormat/>
    <w:rsid w:val="00520432"/>
    <w:rPr>
      <w:i/>
    </w:rPr>
  </w:style>
  <w:style w:type="paragraph" w:customStyle="1" w:styleId="10PIELTITULO">
    <w:name w:val="10 PIEL TITULO"/>
    <w:basedOn w:val="4TITULOIMPORTANTE"/>
    <w:qFormat/>
    <w:rsid w:val="00B221BB"/>
    <w:pPr>
      <w:spacing w:before="0"/>
    </w:pPr>
    <w:rPr>
      <w:color w:val="A6A6A6" w:themeColor="background1" w:themeShade="A6"/>
    </w:rPr>
  </w:style>
  <w:style w:type="paragraph" w:customStyle="1" w:styleId="11PIELPARRAFO">
    <w:name w:val="11 PIEL PARRAFO"/>
    <w:basedOn w:val="2PARRAFONORMALSANCAL"/>
    <w:qFormat/>
    <w:rsid w:val="00520432"/>
    <w:rPr>
      <w:color w:val="A6A6A6" w:themeColor="background1" w:themeShade="A6"/>
    </w:rPr>
  </w:style>
  <w:style w:type="paragraph" w:customStyle="1" w:styleId="7TELA">
    <w:name w:val="7 TELA"/>
    <w:basedOn w:val="4TITULOIMPORTANTE"/>
    <w:qFormat/>
    <w:rsid w:val="00CC32C8"/>
    <w:pPr>
      <w:spacing w:before="0"/>
    </w:pPr>
  </w:style>
  <w:style w:type="paragraph" w:customStyle="1" w:styleId="Prrafobsico">
    <w:name w:val="[Párrafo básico]"/>
    <w:basedOn w:val="Normal"/>
    <w:uiPriority w:val="99"/>
    <w:rsid w:val="00B540F6"/>
    <w:pPr>
      <w:autoSpaceDE w:val="0"/>
      <w:autoSpaceDN w:val="0"/>
      <w:adjustRightInd w:val="0"/>
      <w:spacing w:after="0" w:line="288" w:lineRule="auto"/>
      <w:textAlignment w:val="center"/>
    </w:pPr>
    <w:rPr>
      <w:rFonts w:ascii="Times Regular" w:eastAsia="Times Regular" w:cs="Times Regular"/>
      <w:color w:val="000000"/>
      <w:sz w:val="24"/>
      <w:szCs w:val="24"/>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0AC"/>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8ParrafoCaracttec">
    <w:name w:val="8 Parrafo Caract tec"/>
    <w:basedOn w:val="2PARRAFONORMALSANCAL"/>
    <w:qFormat/>
    <w:rsid w:val="00057181"/>
    <w:rPr>
      <w:lang w:val="es-ES_tradnl"/>
    </w:rPr>
  </w:style>
  <w:style w:type="character" w:styleId="Refdecomentario">
    <w:name w:val="annotation reference"/>
    <w:basedOn w:val="Fuentedeprrafopredeter"/>
    <w:uiPriority w:val="99"/>
    <w:semiHidden/>
    <w:unhideWhenUsed/>
    <w:rsid w:val="006D0ACE"/>
    <w:rPr>
      <w:sz w:val="16"/>
      <w:szCs w:val="16"/>
    </w:rPr>
  </w:style>
  <w:style w:type="paragraph" w:styleId="Textocomentario">
    <w:name w:val="annotation text"/>
    <w:basedOn w:val="Normal"/>
    <w:link w:val="TextocomentarioCar"/>
    <w:uiPriority w:val="99"/>
    <w:semiHidden/>
    <w:unhideWhenUsed/>
    <w:rsid w:val="006D0ACE"/>
    <w:pPr>
      <w:spacing w:line="240" w:lineRule="auto"/>
    </w:pPr>
    <w:rPr>
      <w:sz w:val="20"/>
      <w:szCs w:val="20"/>
      <w:lang w:val="es-ES"/>
    </w:rPr>
  </w:style>
  <w:style w:type="character" w:customStyle="1" w:styleId="TextocomentarioCar">
    <w:name w:val="Texto comentario Car"/>
    <w:basedOn w:val="Fuentedeprrafopredeter"/>
    <w:link w:val="Textocomentario"/>
    <w:uiPriority w:val="99"/>
    <w:semiHidden/>
    <w:rsid w:val="006D0ACE"/>
    <w:rPr>
      <w:sz w:val="20"/>
      <w:szCs w:val="20"/>
    </w:rPr>
  </w:style>
  <w:style w:type="paragraph" w:styleId="Asuntodelcomentario">
    <w:name w:val="annotation subject"/>
    <w:basedOn w:val="Textocomentario"/>
    <w:next w:val="Textocomentario"/>
    <w:link w:val="AsuntodelcomentarioCar"/>
    <w:uiPriority w:val="99"/>
    <w:semiHidden/>
    <w:unhideWhenUsed/>
    <w:rsid w:val="006D0ACE"/>
    <w:rPr>
      <w:b/>
      <w:bCs/>
    </w:rPr>
  </w:style>
  <w:style w:type="character" w:customStyle="1" w:styleId="AsuntodelcomentarioCar">
    <w:name w:val="Asunto del comentario Car"/>
    <w:basedOn w:val="TextocomentarioCar"/>
    <w:link w:val="Asuntodelcomentario"/>
    <w:uiPriority w:val="99"/>
    <w:semiHidden/>
    <w:rsid w:val="006D0ACE"/>
    <w:rPr>
      <w:b/>
      <w:bCs/>
      <w:sz w:val="20"/>
      <w:szCs w:val="20"/>
    </w:rPr>
  </w:style>
  <w:style w:type="paragraph" w:styleId="Textodeglobo">
    <w:name w:val="Balloon Text"/>
    <w:basedOn w:val="Normal"/>
    <w:link w:val="TextodegloboCar"/>
    <w:uiPriority w:val="99"/>
    <w:semiHidden/>
    <w:unhideWhenUsed/>
    <w:rsid w:val="006D0AC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D0ACE"/>
    <w:rPr>
      <w:rFonts w:ascii="Tahoma" w:hAnsi="Tahoma" w:cs="Tahoma"/>
      <w:sz w:val="16"/>
      <w:szCs w:val="16"/>
    </w:rPr>
  </w:style>
  <w:style w:type="paragraph" w:customStyle="1" w:styleId="1TITULOSANCAL">
    <w:name w:val="1 TITULO SANCAL"/>
    <w:qFormat/>
    <w:rsid w:val="006D4B55"/>
    <w:pPr>
      <w:spacing w:after="120"/>
    </w:pPr>
    <w:rPr>
      <w:rFonts w:ascii="Arial" w:hAnsi="Arial" w:cs="Myriad Pro Light"/>
      <w:b/>
      <w:caps/>
      <w:color w:val="000000"/>
      <w:sz w:val="14"/>
      <w:szCs w:val="14"/>
      <w:lang w:val="es-ES_tradnl"/>
    </w:rPr>
  </w:style>
  <w:style w:type="paragraph" w:customStyle="1" w:styleId="2PARRAFONORMALSANCAL">
    <w:name w:val="2 PARRAFO NORMAL SANCAL"/>
    <w:qFormat/>
    <w:rsid w:val="00984BCE"/>
    <w:pPr>
      <w:spacing w:after="0"/>
    </w:pPr>
    <w:rPr>
      <w:rFonts w:ascii="Arial" w:hAnsi="Arial"/>
      <w:sz w:val="14"/>
    </w:rPr>
  </w:style>
  <w:style w:type="paragraph" w:customStyle="1" w:styleId="3PARRAFONORMALCURSIVASANCAL">
    <w:name w:val="3 PARRAFO NORMAL CURSIVA SANCAL"/>
    <w:basedOn w:val="2PARRAFONORMALSANCAL"/>
    <w:qFormat/>
    <w:rsid w:val="00520432"/>
    <w:rPr>
      <w:i/>
    </w:rPr>
  </w:style>
  <w:style w:type="paragraph" w:customStyle="1" w:styleId="parrafopiel">
    <w:name w:val="parrafo piel"/>
    <w:basedOn w:val="8ParrafoCaracttec"/>
    <w:rsid w:val="00810819"/>
    <w:rPr>
      <w:color w:val="A6A6A6" w:themeColor="background1" w:themeShade="A6"/>
    </w:rPr>
  </w:style>
  <w:style w:type="paragraph" w:customStyle="1" w:styleId="4TITULOIMPORTANTE">
    <w:name w:val="4 TITULO IMPORTANTE"/>
    <w:basedOn w:val="1TITULOSANCAL"/>
    <w:qFormat/>
    <w:rsid w:val="00CC32C8"/>
    <w:pPr>
      <w:spacing w:before="360"/>
    </w:pPr>
    <w:rPr>
      <w:b w:val="0"/>
    </w:rPr>
  </w:style>
  <w:style w:type="paragraph" w:customStyle="1" w:styleId="5TEXTOIMPORTANTE">
    <w:name w:val="5 TEXTO IMPORTANTE"/>
    <w:basedOn w:val="2PARRAFONORMALSANCAL"/>
    <w:qFormat/>
    <w:rsid w:val="00CC32C8"/>
    <w:pPr>
      <w:spacing w:line="240" w:lineRule="auto"/>
    </w:pPr>
  </w:style>
  <w:style w:type="paragraph" w:customStyle="1" w:styleId="6TITULOCARACTSANCAL">
    <w:name w:val="6 TITULO CARACT SANCAL"/>
    <w:basedOn w:val="1TITULOSANCAL"/>
    <w:qFormat/>
    <w:rsid w:val="00CC32C8"/>
    <w:pPr>
      <w:spacing w:before="360"/>
    </w:pPr>
    <w:rPr>
      <w:b w:val="0"/>
    </w:rPr>
  </w:style>
  <w:style w:type="paragraph" w:customStyle="1" w:styleId="9PARRAFONORMALNEGRITACURSIVASANCAL">
    <w:name w:val="9 PARRAFO NORMAL NEGRITA CURSIVA SANCAL"/>
    <w:basedOn w:val="5TEXTOIMPORTANTE"/>
    <w:qFormat/>
    <w:rsid w:val="00520432"/>
    <w:rPr>
      <w:i/>
    </w:rPr>
  </w:style>
  <w:style w:type="paragraph" w:customStyle="1" w:styleId="10PIELTITULO">
    <w:name w:val="10 PIEL TITULO"/>
    <w:basedOn w:val="4TITULOIMPORTANTE"/>
    <w:qFormat/>
    <w:rsid w:val="00B221BB"/>
    <w:pPr>
      <w:spacing w:before="0"/>
    </w:pPr>
    <w:rPr>
      <w:color w:val="A6A6A6" w:themeColor="background1" w:themeShade="A6"/>
    </w:rPr>
  </w:style>
  <w:style w:type="paragraph" w:customStyle="1" w:styleId="11PIELPARRAFO">
    <w:name w:val="11 PIEL PARRAFO"/>
    <w:basedOn w:val="2PARRAFONORMALSANCAL"/>
    <w:qFormat/>
    <w:rsid w:val="00520432"/>
    <w:rPr>
      <w:color w:val="A6A6A6" w:themeColor="background1" w:themeShade="A6"/>
    </w:rPr>
  </w:style>
  <w:style w:type="paragraph" w:customStyle="1" w:styleId="7TELA">
    <w:name w:val="7 TELA"/>
    <w:basedOn w:val="4TITULOIMPORTANTE"/>
    <w:qFormat/>
    <w:rsid w:val="00CC32C8"/>
    <w:pPr>
      <w:spacing w:before="0"/>
    </w:pPr>
  </w:style>
  <w:style w:type="paragraph" w:customStyle="1" w:styleId="Prrafobsico">
    <w:name w:val="[Párrafo básico]"/>
    <w:basedOn w:val="Normal"/>
    <w:uiPriority w:val="99"/>
    <w:rsid w:val="00B540F6"/>
    <w:pPr>
      <w:autoSpaceDE w:val="0"/>
      <w:autoSpaceDN w:val="0"/>
      <w:adjustRightInd w:val="0"/>
      <w:spacing w:after="0" w:line="288" w:lineRule="auto"/>
      <w:textAlignment w:val="center"/>
    </w:pPr>
    <w:rPr>
      <w:rFonts w:ascii="Times Regular" w:eastAsia="Times Regular" w:cs="Times Regular"/>
      <w:color w:val="000000"/>
      <w:sz w:val="24"/>
      <w:szCs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10963">
      <w:bodyDiv w:val="1"/>
      <w:marLeft w:val="0"/>
      <w:marRight w:val="0"/>
      <w:marTop w:val="0"/>
      <w:marBottom w:val="0"/>
      <w:divBdr>
        <w:top w:val="none" w:sz="0" w:space="0" w:color="auto"/>
        <w:left w:val="none" w:sz="0" w:space="0" w:color="auto"/>
        <w:bottom w:val="none" w:sz="0" w:space="0" w:color="auto"/>
        <w:right w:val="none" w:sz="0" w:space="0" w:color="auto"/>
      </w:divBdr>
    </w:div>
    <w:div w:id="78792877">
      <w:bodyDiv w:val="1"/>
      <w:marLeft w:val="0"/>
      <w:marRight w:val="0"/>
      <w:marTop w:val="0"/>
      <w:marBottom w:val="0"/>
      <w:divBdr>
        <w:top w:val="none" w:sz="0" w:space="0" w:color="auto"/>
        <w:left w:val="none" w:sz="0" w:space="0" w:color="auto"/>
        <w:bottom w:val="none" w:sz="0" w:space="0" w:color="auto"/>
        <w:right w:val="none" w:sz="0" w:space="0" w:color="auto"/>
      </w:divBdr>
    </w:div>
    <w:div w:id="394427815">
      <w:bodyDiv w:val="1"/>
      <w:marLeft w:val="0"/>
      <w:marRight w:val="0"/>
      <w:marTop w:val="0"/>
      <w:marBottom w:val="0"/>
      <w:divBdr>
        <w:top w:val="none" w:sz="0" w:space="0" w:color="auto"/>
        <w:left w:val="none" w:sz="0" w:space="0" w:color="auto"/>
        <w:bottom w:val="none" w:sz="0" w:space="0" w:color="auto"/>
        <w:right w:val="none" w:sz="0" w:space="0" w:color="auto"/>
      </w:divBdr>
    </w:div>
    <w:div w:id="589505125">
      <w:bodyDiv w:val="1"/>
      <w:marLeft w:val="0"/>
      <w:marRight w:val="0"/>
      <w:marTop w:val="0"/>
      <w:marBottom w:val="0"/>
      <w:divBdr>
        <w:top w:val="none" w:sz="0" w:space="0" w:color="auto"/>
        <w:left w:val="none" w:sz="0" w:space="0" w:color="auto"/>
        <w:bottom w:val="none" w:sz="0" w:space="0" w:color="auto"/>
        <w:right w:val="none" w:sz="0" w:space="0" w:color="auto"/>
      </w:divBdr>
    </w:div>
    <w:div w:id="777798956">
      <w:bodyDiv w:val="1"/>
      <w:marLeft w:val="0"/>
      <w:marRight w:val="0"/>
      <w:marTop w:val="0"/>
      <w:marBottom w:val="0"/>
      <w:divBdr>
        <w:top w:val="none" w:sz="0" w:space="0" w:color="auto"/>
        <w:left w:val="none" w:sz="0" w:space="0" w:color="auto"/>
        <w:bottom w:val="none" w:sz="0" w:space="0" w:color="auto"/>
        <w:right w:val="none" w:sz="0" w:space="0" w:color="auto"/>
      </w:divBdr>
    </w:div>
    <w:div w:id="1226913629">
      <w:bodyDiv w:val="1"/>
      <w:marLeft w:val="0"/>
      <w:marRight w:val="0"/>
      <w:marTop w:val="0"/>
      <w:marBottom w:val="0"/>
      <w:divBdr>
        <w:top w:val="none" w:sz="0" w:space="0" w:color="auto"/>
        <w:left w:val="none" w:sz="0" w:space="0" w:color="auto"/>
        <w:bottom w:val="none" w:sz="0" w:space="0" w:color="auto"/>
        <w:right w:val="none" w:sz="0" w:space="0" w:color="auto"/>
      </w:divBdr>
    </w:div>
    <w:div w:id="1237011879">
      <w:bodyDiv w:val="1"/>
      <w:marLeft w:val="0"/>
      <w:marRight w:val="0"/>
      <w:marTop w:val="0"/>
      <w:marBottom w:val="0"/>
      <w:divBdr>
        <w:top w:val="none" w:sz="0" w:space="0" w:color="auto"/>
        <w:left w:val="none" w:sz="0" w:space="0" w:color="auto"/>
        <w:bottom w:val="none" w:sz="0" w:space="0" w:color="auto"/>
        <w:right w:val="none" w:sz="0" w:space="0" w:color="auto"/>
      </w:divBdr>
    </w:div>
    <w:div w:id="1280069429">
      <w:bodyDiv w:val="1"/>
      <w:marLeft w:val="0"/>
      <w:marRight w:val="0"/>
      <w:marTop w:val="0"/>
      <w:marBottom w:val="0"/>
      <w:divBdr>
        <w:top w:val="none" w:sz="0" w:space="0" w:color="auto"/>
        <w:left w:val="none" w:sz="0" w:space="0" w:color="auto"/>
        <w:bottom w:val="none" w:sz="0" w:space="0" w:color="auto"/>
        <w:right w:val="none" w:sz="0" w:space="0" w:color="auto"/>
      </w:divBdr>
    </w:div>
    <w:div w:id="1486703544">
      <w:bodyDiv w:val="1"/>
      <w:marLeft w:val="0"/>
      <w:marRight w:val="0"/>
      <w:marTop w:val="0"/>
      <w:marBottom w:val="0"/>
      <w:divBdr>
        <w:top w:val="none" w:sz="0" w:space="0" w:color="auto"/>
        <w:left w:val="none" w:sz="0" w:space="0" w:color="auto"/>
        <w:bottom w:val="none" w:sz="0" w:space="0" w:color="auto"/>
        <w:right w:val="none" w:sz="0" w:space="0" w:color="auto"/>
      </w:divBdr>
    </w:div>
    <w:div w:id="1829251155">
      <w:bodyDiv w:val="1"/>
      <w:marLeft w:val="0"/>
      <w:marRight w:val="0"/>
      <w:marTop w:val="0"/>
      <w:marBottom w:val="0"/>
      <w:divBdr>
        <w:top w:val="none" w:sz="0" w:space="0" w:color="auto"/>
        <w:left w:val="none" w:sz="0" w:space="0" w:color="auto"/>
        <w:bottom w:val="none" w:sz="0" w:space="0" w:color="auto"/>
        <w:right w:val="none" w:sz="0" w:space="0" w:color="auto"/>
      </w:divBdr>
    </w:div>
    <w:div w:id="1968587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Srvsancal1\comp_imagen\02_catalogos\tarifa_nuevo_formato\vinculos\explicacion_modelo_y_caract\plantilla%20explicacion.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76C57A-9991-4583-A95A-D29118F86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plantilla explicacion.dotx</Template>
  <TotalTime>26</TotalTime>
  <Pages>3</Pages>
  <Words>770</Words>
  <Characters>4239</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Manuel Dominguez</dc:creator>
  <cp:lastModifiedBy>Juan Manuel Dominguez</cp:lastModifiedBy>
  <cp:revision>10</cp:revision>
  <dcterms:created xsi:type="dcterms:W3CDTF">2015-07-21T14:26:00Z</dcterms:created>
  <dcterms:modified xsi:type="dcterms:W3CDTF">2015-09-17T15:29:00Z</dcterms:modified>
</cp:coreProperties>
</file>